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C6" w:rsidRPr="00150AF9" w:rsidRDefault="000D49C6" w:rsidP="000D49C6">
      <w:pPr>
        <w:pStyle w:val="Intestazione"/>
        <w:jc w:val="right"/>
        <w:rPr>
          <w:rFonts w:ascii="Times New Roman" w:hAnsi="Times New Roman" w:cs="Times New Roman"/>
          <w:sz w:val="18"/>
        </w:rPr>
      </w:pPr>
      <w:r w:rsidRPr="00150AF9">
        <w:rPr>
          <w:rFonts w:ascii="Times New Roman" w:hAnsi="Times New Roman" w:cs="Times New Roman"/>
          <w:sz w:val="18"/>
        </w:rPr>
        <w:t xml:space="preserve">ALLEGATO A) ALLA DGR. N. </w:t>
      </w:r>
      <w:r w:rsidR="00F67F67">
        <w:rPr>
          <w:rFonts w:ascii="Times New Roman" w:hAnsi="Times New Roman" w:cs="Times New Roman"/>
          <w:sz w:val="18"/>
        </w:rPr>
        <w:t>1464</w:t>
      </w:r>
      <w:r w:rsidR="00B31CCD">
        <w:rPr>
          <w:rFonts w:ascii="Times New Roman" w:hAnsi="Times New Roman" w:cs="Times New Roman"/>
          <w:sz w:val="18"/>
        </w:rPr>
        <w:t xml:space="preserve">  </w:t>
      </w:r>
      <w:r w:rsidRPr="00150AF9">
        <w:rPr>
          <w:rFonts w:ascii="Times New Roman" w:hAnsi="Times New Roman" w:cs="Times New Roman"/>
          <w:sz w:val="18"/>
        </w:rPr>
        <w:t xml:space="preserve">IN DATA </w:t>
      </w:r>
      <w:r w:rsidR="00B31CCD">
        <w:rPr>
          <w:rFonts w:ascii="Times New Roman" w:hAnsi="Times New Roman" w:cs="Times New Roman"/>
          <w:sz w:val="18"/>
        </w:rPr>
        <w:t xml:space="preserve"> </w:t>
      </w:r>
      <w:r w:rsidR="00F67F67">
        <w:rPr>
          <w:rFonts w:ascii="Times New Roman" w:hAnsi="Times New Roman" w:cs="Times New Roman"/>
          <w:sz w:val="18"/>
        </w:rPr>
        <w:t>4/11/</w:t>
      </w:r>
      <w:r w:rsidR="00022EF6">
        <w:rPr>
          <w:rFonts w:ascii="Times New Roman" w:hAnsi="Times New Roman" w:cs="Times New Roman"/>
          <w:sz w:val="18"/>
        </w:rPr>
        <w:t xml:space="preserve"> 2019</w:t>
      </w:r>
    </w:p>
    <w:p w:rsidR="00DE3B27" w:rsidRPr="00150AF9" w:rsidRDefault="00DE3B27" w:rsidP="00DE3B27">
      <w:pPr>
        <w:pStyle w:val="Corpodeltesto2"/>
        <w:spacing w:after="0" w:line="240" w:lineRule="auto"/>
        <w:jc w:val="right"/>
        <w:rPr>
          <w:rFonts w:ascii="Times New Roman" w:hAnsi="Times New Roman"/>
          <w:b/>
          <w:i w:val="0"/>
          <w:smallCaps/>
          <w:sz w:val="8"/>
          <w:szCs w:val="8"/>
        </w:rPr>
      </w:pPr>
    </w:p>
    <w:p w:rsidR="00924B83" w:rsidRPr="00150AF9" w:rsidRDefault="00924B83" w:rsidP="00630DDF">
      <w:pPr>
        <w:pStyle w:val="Corpodeltesto2"/>
        <w:spacing w:after="0" w:line="240" w:lineRule="auto"/>
        <w:jc w:val="center"/>
        <w:rPr>
          <w:rFonts w:ascii="Times New Roman" w:hAnsi="Times New Roman"/>
          <w:b/>
          <w:i w:val="0"/>
          <w:smallCaps/>
          <w:sz w:val="36"/>
          <w:szCs w:val="36"/>
        </w:rPr>
      </w:pPr>
      <w:r w:rsidRPr="00150AF9">
        <w:rPr>
          <w:rFonts w:ascii="Times New Roman" w:hAnsi="Times New Roman"/>
          <w:b/>
          <w:i w:val="0"/>
          <w:smallCaps/>
          <w:sz w:val="36"/>
          <w:szCs w:val="36"/>
        </w:rPr>
        <w:t>Start the Valley Up</w:t>
      </w:r>
      <w:r w:rsidR="003405BF">
        <w:rPr>
          <w:rFonts w:ascii="Times New Roman" w:hAnsi="Times New Roman"/>
          <w:b/>
          <w:i w:val="0"/>
          <w:smallCaps/>
          <w:sz w:val="36"/>
          <w:szCs w:val="36"/>
        </w:rPr>
        <w:t xml:space="preserve"> – </w:t>
      </w:r>
      <w:r w:rsidR="00E07A1A">
        <w:rPr>
          <w:rFonts w:ascii="Times New Roman" w:hAnsi="Times New Roman"/>
          <w:b/>
          <w:i w:val="0"/>
          <w:smallCaps/>
          <w:sz w:val="36"/>
          <w:szCs w:val="36"/>
        </w:rPr>
        <w:t>seconda</w:t>
      </w:r>
      <w:r w:rsidR="003405BF" w:rsidRPr="003405BF">
        <w:rPr>
          <w:rFonts w:ascii="Times New Roman" w:hAnsi="Times New Roman"/>
          <w:b/>
          <w:i w:val="0"/>
          <w:smallCaps/>
          <w:sz w:val="32"/>
          <w:szCs w:val="32"/>
        </w:rPr>
        <w:t xml:space="preserve"> edizione</w:t>
      </w:r>
    </w:p>
    <w:p w:rsidR="005E03AE" w:rsidRPr="00150AF9" w:rsidRDefault="00153992" w:rsidP="0089571B">
      <w:pPr>
        <w:pStyle w:val="Titolo"/>
        <w:numPr>
          <w:ilvl w:val="0"/>
          <w:numId w:val="14"/>
        </w:numPr>
        <w:spacing w:before="240" w:after="240"/>
        <w:ind w:left="284" w:hanging="284"/>
        <w:contextualSpacing w:val="0"/>
        <w:rPr>
          <w:rStyle w:val="Riferimentodelicato"/>
          <w:rFonts w:ascii="Times New Roman" w:hAnsi="Times New Roman"/>
          <w:b/>
          <w:sz w:val="24"/>
          <w:szCs w:val="24"/>
        </w:rPr>
      </w:pPr>
      <w:r w:rsidRPr="00150AF9">
        <w:rPr>
          <w:rStyle w:val="Riferimentodelicato"/>
          <w:rFonts w:ascii="Times New Roman" w:hAnsi="Times New Roman"/>
          <w:b/>
          <w:sz w:val="24"/>
          <w:szCs w:val="24"/>
        </w:rPr>
        <w:t>FINALIT</w:t>
      </w:r>
      <w:r w:rsidRPr="00150AF9">
        <w:rPr>
          <w:rStyle w:val="Riferimentodelicato"/>
          <w:rFonts w:ascii="Times New Roman" w:hAnsi="Times New Roman" w:cs="Times New Roman"/>
          <w:b/>
          <w:sz w:val="24"/>
          <w:szCs w:val="24"/>
        </w:rPr>
        <w:t>À</w:t>
      </w:r>
    </w:p>
    <w:p w:rsidR="00F133C7" w:rsidRPr="00150AF9" w:rsidRDefault="005E03AE" w:rsidP="0023601B">
      <w:pPr>
        <w:pStyle w:val="Corpodeltesto2"/>
        <w:spacing w:after="120" w:line="240" w:lineRule="auto"/>
        <w:rPr>
          <w:rFonts w:ascii="Times New Roman" w:hAnsi="Times New Roman"/>
          <w:i w:val="0"/>
          <w:sz w:val="24"/>
          <w:szCs w:val="24"/>
        </w:rPr>
      </w:pPr>
      <w:r w:rsidRPr="00150AF9">
        <w:rPr>
          <w:rFonts w:ascii="Times New Roman" w:hAnsi="Times New Roman"/>
          <w:i w:val="0"/>
          <w:sz w:val="24"/>
          <w:szCs w:val="24"/>
        </w:rPr>
        <w:t xml:space="preserve">Gli aiuti previsti </w:t>
      </w:r>
      <w:r w:rsidR="00CB30EF" w:rsidRPr="00150AF9">
        <w:rPr>
          <w:rFonts w:ascii="Times New Roman" w:hAnsi="Times New Roman"/>
          <w:i w:val="0"/>
          <w:sz w:val="24"/>
          <w:szCs w:val="24"/>
        </w:rPr>
        <w:t xml:space="preserve">dal presente </w:t>
      </w:r>
      <w:r w:rsidR="00BA2E86" w:rsidRPr="00150AF9">
        <w:rPr>
          <w:rFonts w:ascii="Times New Roman" w:hAnsi="Times New Roman"/>
          <w:i w:val="0"/>
          <w:sz w:val="24"/>
          <w:szCs w:val="24"/>
        </w:rPr>
        <w:t>Avviso a sportello</w:t>
      </w:r>
      <w:r w:rsidRPr="00150AF9">
        <w:rPr>
          <w:rFonts w:ascii="Times New Roman" w:hAnsi="Times New Roman"/>
          <w:i w:val="0"/>
          <w:sz w:val="24"/>
          <w:szCs w:val="24"/>
        </w:rPr>
        <w:t xml:space="preserve"> </w:t>
      </w:r>
      <w:r w:rsidR="00CB30EF" w:rsidRPr="00150AF9">
        <w:rPr>
          <w:rFonts w:ascii="Times New Roman" w:hAnsi="Times New Roman"/>
          <w:i w:val="0"/>
          <w:sz w:val="24"/>
          <w:szCs w:val="24"/>
        </w:rPr>
        <w:t>intendono</w:t>
      </w:r>
      <w:r w:rsidR="00B22230" w:rsidRPr="00150AF9">
        <w:rPr>
          <w:rFonts w:ascii="Times New Roman" w:hAnsi="Times New Roman"/>
          <w:i w:val="0"/>
          <w:sz w:val="24"/>
          <w:szCs w:val="24"/>
        </w:rPr>
        <w:t xml:space="preserve"> favorire la crescita di nuove imprese innovative, </w:t>
      </w:r>
      <w:r w:rsidR="00DE52CB" w:rsidRPr="00150AF9">
        <w:rPr>
          <w:rFonts w:ascii="Times New Roman" w:hAnsi="Times New Roman"/>
          <w:i w:val="0"/>
          <w:sz w:val="24"/>
          <w:szCs w:val="24"/>
        </w:rPr>
        <w:t xml:space="preserve">che </w:t>
      </w:r>
      <w:r w:rsidR="00627B86" w:rsidRPr="00150AF9">
        <w:rPr>
          <w:rFonts w:ascii="Times New Roman" w:hAnsi="Times New Roman"/>
          <w:i w:val="0"/>
          <w:sz w:val="24"/>
          <w:szCs w:val="24"/>
        </w:rPr>
        <w:t>valorizzino</w:t>
      </w:r>
      <w:r w:rsidR="00DE52CB" w:rsidRPr="00150AF9">
        <w:rPr>
          <w:rFonts w:ascii="Times New Roman" w:hAnsi="Times New Roman"/>
          <w:i w:val="0"/>
          <w:sz w:val="24"/>
          <w:szCs w:val="24"/>
        </w:rPr>
        <w:t xml:space="preserve"> a livello produttivo i risultati della ricerca, nel rispetto </w:t>
      </w:r>
      <w:r w:rsidR="00CB30EF" w:rsidRPr="00150AF9">
        <w:rPr>
          <w:rFonts w:ascii="Times New Roman" w:hAnsi="Times New Roman"/>
          <w:i w:val="0"/>
          <w:sz w:val="24"/>
          <w:szCs w:val="24"/>
        </w:rPr>
        <w:t>della normativa europea vigente</w:t>
      </w:r>
      <w:r w:rsidRPr="00150AF9">
        <w:rPr>
          <w:rFonts w:ascii="Times New Roman" w:hAnsi="Times New Roman"/>
          <w:i w:val="0"/>
          <w:sz w:val="24"/>
          <w:szCs w:val="24"/>
        </w:rPr>
        <w:t>.</w:t>
      </w:r>
    </w:p>
    <w:p w:rsidR="00BA2E86" w:rsidRPr="00150AF9" w:rsidRDefault="00BA2E86" w:rsidP="00CB4DE8">
      <w:pPr>
        <w:pStyle w:val="Corpodeltesto2"/>
        <w:spacing w:after="240" w:line="240" w:lineRule="auto"/>
        <w:rPr>
          <w:rFonts w:ascii="Times New Roman" w:hAnsi="Times New Roman"/>
          <w:i w:val="0"/>
          <w:sz w:val="24"/>
          <w:szCs w:val="24"/>
        </w:rPr>
      </w:pPr>
      <w:r w:rsidRPr="00150AF9">
        <w:rPr>
          <w:rFonts w:ascii="Times New Roman" w:hAnsi="Times New Roman"/>
          <w:i w:val="0"/>
          <w:sz w:val="24"/>
          <w:szCs w:val="24"/>
        </w:rPr>
        <w:t>Il presente Avviso a sportello costituisce applicazione della legge regionale 14 giugno 2011, n. 14 “Interventi regionali in favore delle nuove imprese innovative” e stabilisce le condizioni, i criteri, le modalità e ogni altro adempimento o aspetto relativo alla concessione dei contributi.</w:t>
      </w:r>
    </w:p>
    <w:p w:rsidR="007F760E" w:rsidRPr="00150AF9" w:rsidRDefault="007F760E" w:rsidP="0089571B">
      <w:pPr>
        <w:pStyle w:val="Titolo"/>
        <w:numPr>
          <w:ilvl w:val="0"/>
          <w:numId w:val="14"/>
        </w:numPr>
        <w:spacing w:before="240" w:after="240"/>
        <w:ind w:left="284" w:hanging="284"/>
        <w:contextualSpacing w:val="0"/>
        <w:rPr>
          <w:rStyle w:val="Riferimentodelicato"/>
          <w:rFonts w:ascii="Times New Roman" w:hAnsi="Times New Roman"/>
          <w:b/>
          <w:sz w:val="24"/>
          <w:szCs w:val="24"/>
        </w:rPr>
      </w:pPr>
      <w:r w:rsidRPr="00150AF9">
        <w:rPr>
          <w:rStyle w:val="Riferimentodelicato"/>
          <w:rFonts w:ascii="Times New Roman" w:hAnsi="Times New Roman"/>
          <w:b/>
          <w:sz w:val="24"/>
          <w:szCs w:val="24"/>
        </w:rPr>
        <w:t xml:space="preserve">BENEFICIARI </w:t>
      </w:r>
    </w:p>
    <w:p w:rsidR="007F760E" w:rsidRPr="00150AF9" w:rsidRDefault="007F760E" w:rsidP="008974E6">
      <w:pPr>
        <w:pStyle w:val="Corpotesto"/>
        <w:numPr>
          <w:ilvl w:val="0"/>
          <w:numId w:val="7"/>
        </w:numPr>
        <w:tabs>
          <w:tab w:val="clear" w:pos="720"/>
          <w:tab w:val="left" w:pos="284"/>
        </w:tabs>
        <w:spacing w:after="60" w:line="240" w:lineRule="auto"/>
        <w:ind w:left="284" w:hanging="284"/>
        <w:rPr>
          <w:rFonts w:ascii="Times New Roman" w:hAnsi="Times New Roman"/>
          <w:sz w:val="24"/>
          <w:szCs w:val="24"/>
        </w:rPr>
      </w:pPr>
      <w:r w:rsidRPr="00150AF9">
        <w:rPr>
          <w:rFonts w:ascii="Times New Roman" w:hAnsi="Times New Roman"/>
          <w:sz w:val="24"/>
          <w:szCs w:val="24"/>
        </w:rPr>
        <w:t xml:space="preserve">Possono accedere agli aiuti le </w:t>
      </w:r>
      <w:r w:rsidRPr="00150AF9">
        <w:rPr>
          <w:rFonts w:ascii="Times New Roman" w:hAnsi="Times New Roman"/>
          <w:b/>
          <w:sz w:val="24"/>
          <w:szCs w:val="24"/>
        </w:rPr>
        <w:t>nuove imprese innovative</w:t>
      </w:r>
      <w:r w:rsidRPr="00150AF9">
        <w:rPr>
          <w:rFonts w:ascii="Times New Roman" w:hAnsi="Times New Roman"/>
          <w:sz w:val="24"/>
          <w:szCs w:val="24"/>
        </w:rPr>
        <w:t xml:space="preserve"> non quotate</w:t>
      </w:r>
      <w:r w:rsidR="008B6799" w:rsidRPr="00150AF9">
        <w:rPr>
          <w:rFonts w:ascii="Times New Roman" w:hAnsi="Times New Roman"/>
          <w:sz w:val="24"/>
          <w:szCs w:val="24"/>
        </w:rPr>
        <w:t>,</w:t>
      </w:r>
      <w:r w:rsidRPr="00150AF9">
        <w:rPr>
          <w:rFonts w:ascii="Times New Roman" w:hAnsi="Times New Roman"/>
          <w:sz w:val="24"/>
          <w:szCs w:val="24"/>
        </w:rPr>
        <w:t xml:space="preserve"> classificate come piccole imprese e microimprese, che</w:t>
      </w:r>
      <w:r w:rsidR="00BD2B68" w:rsidRPr="00150AF9">
        <w:rPr>
          <w:rFonts w:ascii="Times New Roman" w:hAnsi="Times New Roman"/>
          <w:sz w:val="24"/>
          <w:szCs w:val="24"/>
        </w:rPr>
        <w:t>,</w:t>
      </w:r>
      <w:r w:rsidRPr="00150AF9">
        <w:rPr>
          <w:rFonts w:ascii="Times New Roman" w:hAnsi="Times New Roman"/>
          <w:sz w:val="24"/>
          <w:szCs w:val="24"/>
        </w:rPr>
        <w:t xml:space="preserve"> all’atto della presentazione della domanda:</w:t>
      </w:r>
    </w:p>
    <w:p w:rsidR="001B479D" w:rsidRPr="00150AF9" w:rsidRDefault="007F760E" w:rsidP="00E675C6">
      <w:pPr>
        <w:pStyle w:val="Corpotesto"/>
        <w:numPr>
          <w:ilvl w:val="2"/>
          <w:numId w:val="31"/>
        </w:numPr>
        <w:spacing w:after="60" w:line="240" w:lineRule="auto"/>
        <w:ind w:left="567" w:hanging="283"/>
        <w:rPr>
          <w:rFonts w:ascii="Times New Roman" w:hAnsi="Times New Roman"/>
          <w:sz w:val="24"/>
          <w:szCs w:val="24"/>
        </w:rPr>
      </w:pPr>
      <w:r w:rsidRPr="00150AF9">
        <w:rPr>
          <w:rFonts w:ascii="Times New Roman" w:hAnsi="Times New Roman"/>
          <w:sz w:val="24"/>
          <w:szCs w:val="24"/>
        </w:rPr>
        <w:t>siano iscritte al Registro delle imprese</w:t>
      </w:r>
      <w:r w:rsidR="001B479D" w:rsidRPr="00150AF9">
        <w:rPr>
          <w:rFonts w:ascii="Times New Roman" w:hAnsi="Times New Roman"/>
          <w:sz w:val="24"/>
          <w:szCs w:val="24"/>
        </w:rPr>
        <w:t>;</w:t>
      </w:r>
    </w:p>
    <w:p w:rsidR="007F760E" w:rsidRPr="00150AF9" w:rsidRDefault="001B479D" w:rsidP="0089571B">
      <w:pPr>
        <w:pStyle w:val="Corpotesto"/>
        <w:numPr>
          <w:ilvl w:val="2"/>
          <w:numId w:val="31"/>
        </w:numPr>
        <w:spacing w:after="60" w:line="240" w:lineRule="auto"/>
        <w:ind w:left="567" w:hanging="283"/>
        <w:rPr>
          <w:rFonts w:ascii="Times New Roman" w:hAnsi="Times New Roman"/>
          <w:sz w:val="24"/>
          <w:szCs w:val="24"/>
        </w:rPr>
      </w:pPr>
      <w:r w:rsidRPr="00150AF9">
        <w:rPr>
          <w:rFonts w:ascii="Times New Roman" w:hAnsi="Times New Roman"/>
          <w:sz w:val="24"/>
          <w:szCs w:val="24"/>
        </w:rPr>
        <w:t xml:space="preserve">siano </w:t>
      </w:r>
      <w:r w:rsidR="007F760E" w:rsidRPr="00150AF9">
        <w:rPr>
          <w:rFonts w:ascii="Times New Roman" w:hAnsi="Times New Roman"/>
          <w:sz w:val="24"/>
          <w:szCs w:val="24"/>
        </w:rPr>
        <w:t>operative da non meno di 6 mesi;</w:t>
      </w:r>
    </w:p>
    <w:p w:rsidR="007F760E" w:rsidRPr="00150AF9" w:rsidRDefault="007F760E" w:rsidP="0089571B">
      <w:pPr>
        <w:pStyle w:val="Corpotesto"/>
        <w:numPr>
          <w:ilvl w:val="2"/>
          <w:numId w:val="31"/>
        </w:numPr>
        <w:spacing w:after="60" w:line="240" w:lineRule="auto"/>
        <w:ind w:left="567" w:hanging="283"/>
        <w:rPr>
          <w:rFonts w:ascii="Times New Roman" w:hAnsi="Times New Roman"/>
          <w:sz w:val="24"/>
          <w:szCs w:val="24"/>
        </w:rPr>
      </w:pPr>
      <w:r w:rsidRPr="00150AF9">
        <w:rPr>
          <w:rFonts w:ascii="Times New Roman" w:hAnsi="Times New Roman"/>
          <w:sz w:val="24"/>
          <w:szCs w:val="24"/>
        </w:rPr>
        <w:t>siano costituite da non più di 5 anni;</w:t>
      </w:r>
    </w:p>
    <w:p w:rsidR="007F760E" w:rsidRPr="00150AF9" w:rsidRDefault="007F760E" w:rsidP="0089571B">
      <w:pPr>
        <w:pStyle w:val="Corpotesto"/>
        <w:numPr>
          <w:ilvl w:val="2"/>
          <w:numId w:val="31"/>
        </w:numPr>
        <w:spacing w:after="60" w:line="240" w:lineRule="auto"/>
        <w:ind w:left="567" w:hanging="283"/>
        <w:rPr>
          <w:rFonts w:ascii="Times New Roman" w:hAnsi="Times New Roman"/>
          <w:sz w:val="24"/>
          <w:szCs w:val="24"/>
        </w:rPr>
      </w:pPr>
      <w:r w:rsidRPr="00150AF9">
        <w:rPr>
          <w:rFonts w:ascii="Times New Roman" w:hAnsi="Times New Roman"/>
          <w:sz w:val="24"/>
          <w:szCs w:val="24"/>
        </w:rPr>
        <w:t>non abbiano ancora distribuito utili;</w:t>
      </w:r>
    </w:p>
    <w:p w:rsidR="006F1AB1" w:rsidRPr="00150AF9" w:rsidRDefault="006F1AB1" w:rsidP="0089571B">
      <w:pPr>
        <w:pStyle w:val="Corpotesto"/>
        <w:numPr>
          <w:ilvl w:val="2"/>
          <w:numId w:val="31"/>
        </w:numPr>
        <w:spacing w:after="60" w:line="240" w:lineRule="auto"/>
        <w:ind w:left="567" w:hanging="283"/>
        <w:rPr>
          <w:rFonts w:ascii="Times New Roman" w:hAnsi="Times New Roman"/>
          <w:sz w:val="24"/>
          <w:szCs w:val="24"/>
        </w:rPr>
      </w:pPr>
      <w:r w:rsidRPr="00150AF9">
        <w:rPr>
          <w:rFonts w:ascii="Times New Roman" w:hAnsi="Times New Roman"/>
          <w:sz w:val="24"/>
          <w:szCs w:val="24"/>
        </w:rPr>
        <w:t>non abbiano rilevato l’attività di un'altra impresa;</w:t>
      </w:r>
    </w:p>
    <w:p w:rsidR="007F760E" w:rsidRPr="00150AF9" w:rsidRDefault="00E64DFE" w:rsidP="0089571B">
      <w:pPr>
        <w:pStyle w:val="Corpotesto"/>
        <w:numPr>
          <w:ilvl w:val="2"/>
          <w:numId w:val="31"/>
        </w:numPr>
        <w:spacing w:after="60" w:line="240" w:lineRule="auto"/>
        <w:ind w:left="567" w:hanging="283"/>
        <w:rPr>
          <w:rFonts w:ascii="Times New Roman" w:hAnsi="Times New Roman"/>
          <w:sz w:val="24"/>
          <w:szCs w:val="24"/>
        </w:rPr>
      </w:pPr>
      <w:r w:rsidRPr="00150AF9">
        <w:rPr>
          <w:rFonts w:ascii="Times New Roman" w:hAnsi="Times New Roman"/>
          <w:sz w:val="24"/>
          <w:szCs w:val="24"/>
        </w:rPr>
        <w:t xml:space="preserve">non </w:t>
      </w:r>
      <w:r w:rsidR="004F6C91" w:rsidRPr="00150AF9">
        <w:rPr>
          <w:rFonts w:ascii="Times New Roman" w:hAnsi="Times New Roman"/>
          <w:sz w:val="24"/>
          <w:szCs w:val="24"/>
        </w:rPr>
        <w:t xml:space="preserve">siano </w:t>
      </w:r>
      <w:r w:rsidR="008A2904" w:rsidRPr="00150AF9">
        <w:rPr>
          <w:rFonts w:ascii="Times New Roman" w:hAnsi="Times New Roman"/>
          <w:sz w:val="24"/>
          <w:szCs w:val="24"/>
        </w:rPr>
        <w:t>costituite a seguito di fusione</w:t>
      </w:r>
      <w:r w:rsidR="00BF26C4" w:rsidRPr="00150AF9">
        <w:rPr>
          <w:rFonts w:ascii="Times New Roman" w:hAnsi="Times New Roman"/>
          <w:sz w:val="24"/>
          <w:szCs w:val="24"/>
        </w:rPr>
        <w:t>,</w:t>
      </w:r>
      <w:r w:rsidR="0066348D" w:rsidRPr="00150AF9">
        <w:rPr>
          <w:rFonts w:ascii="Times New Roman" w:hAnsi="Times New Roman"/>
          <w:sz w:val="24"/>
          <w:szCs w:val="24"/>
        </w:rPr>
        <w:t xml:space="preserve"> </w:t>
      </w:r>
      <w:r w:rsidRPr="00150AF9">
        <w:rPr>
          <w:rFonts w:ascii="Times New Roman" w:hAnsi="Times New Roman"/>
          <w:sz w:val="24"/>
          <w:szCs w:val="24"/>
        </w:rPr>
        <w:t>salvo nel caso in cui la medesima</w:t>
      </w:r>
      <w:r w:rsidR="0066348D" w:rsidRPr="00150AF9">
        <w:rPr>
          <w:rFonts w:ascii="Times New Roman" w:hAnsi="Times New Roman"/>
          <w:sz w:val="24"/>
          <w:szCs w:val="24"/>
        </w:rPr>
        <w:t xml:space="preserve"> sia avvenuta</w:t>
      </w:r>
      <w:r w:rsidR="008A2904" w:rsidRPr="00150AF9">
        <w:rPr>
          <w:rFonts w:ascii="Times New Roman" w:hAnsi="Times New Roman"/>
          <w:sz w:val="24"/>
          <w:szCs w:val="24"/>
        </w:rPr>
        <w:t xml:space="preserve"> tra imprese ammissibili agli aiuti</w:t>
      </w:r>
      <w:r w:rsidR="0066348D" w:rsidRPr="00150AF9">
        <w:rPr>
          <w:rFonts w:ascii="Times New Roman" w:hAnsi="Times New Roman"/>
          <w:sz w:val="24"/>
          <w:szCs w:val="24"/>
        </w:rPr>
        <w:t xml:space="preserve"> ai sensi del presente articolo</w:t>
      </w:r>
      <w:r w:rsidR="00BF26C4" w:rsidRPr="00150AF9">
        <w:rPr>
          <w:rFonts w:ascii="Times New Roman" w:hAnsi="Times New Roman"/>
          <w:sz w:val="24"/>
          <w:szCs w:val="24"/>
        </w:rPr>
        <w:t>,</w:t>
      </w:r>
      <w:r w:rsidR="008A2904" w:rsidRPr="00150AF9">
        <w:rPr>
          <w:rFonts w:ascii="Times New Roman" w:hAnsi="Times New Roman"/>
          <w:sz w:val="24"/>
          <w:szCs w:val="24"/>
        </w:rPr>
        <w:t xml:space="preserve"> per un periodo di </w:t>
      </w:r>
      <w:r w:rsidR="005A1720">
        <w:rPr>
          <w:rFonts w:ascii="Times New Roman" w:hAnsi="Times New Roman"/>
          <w:sz w:val="24"/>
          <w:szCs w:val="24"/>
        </w:rPr>
        <w:t>5</w:t>
      </w:r>
      <w:r w:rsidR="008A2904" w:rsidRPr="00150AF9">
        <w:rPr>
          <w:rFonts w:ascii="Times New Roman" w:hAnsi="Times New Roman"/>
          <w:sz w:val="24"/>
          <w:szCs w:val="24"/>
        </w:rPr>
        <w:t xml:space="preserve"> anni dalla data di iscrizione al registro delle impres</w:t>
      </w:r>
      <w:r w:rsidR="004F6C91" w:rsidRPr="00150AF9">
        <w:rPr>
          <w:rFonts w:ascii="Times New Roman" w:hAnsi="Times New Roman"/>
          <w:sz w:val="24"/>
          <w:szCs w:val="24"/>
        </w:rPr>
        <w:t>e dell’impresa</w:t>
      </w:r>
      <w:r w:rsidR="008A2904" w:rsidRPr="00150AF9">
        <w:rPr>
          <w:rFonts w:ascii="Times New Roman" w:hAnsi="Times New Roman"/>
          <w:sz w:val="24"/>
          <w:szCs w:val="24"/>
        </w:rPr>
        <w:t xml:space="preserve"> più ve</w:t>
      </w:r>
      <w:r w:rsidR="00E1330E">
        <w:rPr>
          <w:rFonts w:ascii="Times New Roman" w:hAnsi="Times New Roman"/>
          <w:sz w:val="24"/>
          <w:szCs w:val="24"/>
        </w:rPr>
        <w:t>cchia partecipante alla fusione</w:t>
      </w:r>
      <w:r w:rsidR="008A2904" w:rsidRPr="00150AF9">
        <w:rPr>
          <w:rFonts w:ascii="Times New Roman" w:hAnsi="Times New Roman"/>
          <w:sz w:val="24"/>
          <w:szCs w:val="24"/>
        </w:rPr>
        <w:t>;</w:t>
      </w:r>
    </w:p>
    <w:p w:rsidR="00BD2B68" w:rsidRPr="00150AF9" w:rsidRDefault="00BD2B68" w:rsidP="0089571B">
      <w:pPr>
        <w:pStyle w:val="Corpotesto"/>
        <w:numPr>
          <w:ilvl w:val="2"/>
          <w:numId w:val="31"/>
        </w:numPr>
        <w:spacing w:after="60" w:line="240" w:lineRule="auto"/>
        <w:ind w:left="567" w:hanging="283"/>
        <w:rPr>
          <w:rFonts w:ascii="Times New Roman" w:hAnsi="Times New Roman"/>
          <w:sz w:val="24"/>
          <w:szCs w:val="24"/>
        </w:rPr>
      </w:pPr>
      <w:r w:rsidRPr="00150AF9">
        <w:rPr>
          <w:rFonts w:ascii="Times New Roman" w:hAnsi="Times New Roman"/>
          <w:sz w:val="24"/>
          <w:szCs w:val="24"/>
        </w:rPr>
        <w:t>presentino un valore annuo della produzione inferiore a 5 milioni di euro;</w:t>
      </w:r>
    </w:p>
    <w:p w:rsidR="00BD2B68" w:rsidRPr="00150AF9" w:rsidRDefault="00BD2B68" w:rsidP="0089571B">
      <w:pPr>
        <w:pStyle w:val="Corpotesto"/>
        <w:numPr>
          <w:ilvl w:val="2"/>
          <w:numId w:val="31"/>
        </w:numPr>
        <w:spacing w:after="120" w:line="240" w:lineRule="auto"/>
        <w:ind w:left="567" w:hanging="283"/>
        <w:rPr>
          <w:rFonts w:ascii="Times New Roman" w:hAnsi="Times New Roman"/>
          <w:sz w:val="24"/>
          <w:szCs w:val="24"/>
        </w:rPr>
      </w:pPr>
      <w:r w:rsidRPr="00150AF9">
        <w:rPr>
          <w:rFonts w:ascii="Times New Roman" w:hAnsi="Times New Roman"/>
          <w:sz w:val="24"/>
          <w:szCs w:val="24"/>
        </w:rPr>
        <w:t xml:space="preserve">abbiano come oggetto sociale esclusivo o prevalente </w:t>
      </w:r>
      <w:r w:rsidR="00265CE9" w:rsidRPr="00150AF9">
        <w:rPr>
          <w:rFonts w:ascii="Times New Roman" w:hAnsi="Times New Roman"/>
          <w:sz w:val="24"/>
          <w:szCs w:val="24"/>
        </w:rPr>
        <w:t xml:space="preserve">la ricerca, </w:t>
      </w:r>
      <w:r w:rsidRPr="00150AF9">
        <w:rPr>
          <w:rFonts w:ascii="Times New Roman" w:hAnsi="Times New Roman"/>
          <w:sz w:val="24"/>
          <w:szCs w:val="24"/>
        </w:rPr>
        <w:t>lo sviluppo, la produzione e la commercializzazione di prodotti o servizi innovativi.</w:t>
      </w:r>
    </w:p>
    <w:p w:rsidR="0015211B" w:rsidRPr="00150AF9" w:rsidRDefault="007F760E" w:rsidP="008974E6">
      <w:pPr>
        <w:pStyle w:val="Corpotesto"/>
        <w:numPr>
          <w:ilvl w:val="0"/>
          <w:numId w:val="7"/>
        </w:numPr>
        <w:tabs>
          <w:tab w:val="clear" w:pos="720"/>
          <w:tab w:val="num" w:pos="284"/>
        </w:tabs>
        <w:spacing w:after="60" w:line="240" w:lineRule="auto"/>
        <w:ind w:left="284" w:hanging="284"/>
        <w:rPr>
          <w:rFonts w:ascii="Times New Roman" w:hAnsi="Times New Roman"/>
          <w:sz w:val="24"/>
          <w:szCs w:val="24"/>
        </w:rPr>
      </w:pPr>
      <w:r w:rsidRPr="00150AF9">
        <w:rPr>
          <w:rFonts w:ascii="Times New Roman" w:hAnsi="Times New Roman"/>
          <w:sz w:val="24"/>
          <w:szCs w:val="24"/>
        </w:rPr>
        <w:t xml:space="preserve">Possono accedere </w:t>
      </w:r>
      <w:r w:rsidR="00C12A4B" w:rsidRPr="00150AF9">
        <w:rPr>
          <w:rFonts w:ascii="Times New Roman" w:hAnsi="Times New Roman"/>
          <w:sz w:val="24"/>
          <w:szCs w:val="24"/>
        </w:rPr>
        <w:t>agli aiuti</w:t>
      </w:r>
      <w:r w:rsidRPr="00150AF9">
        <w:rPr>
          <w:rFonts w:ascii="Times New Roman" w:hAnsi="Times New Roman"/>
          <w:sz w:val="24"/>
          <w:szCs w:val="24"/>
        </w:rPr>
        <w:t xml:space="preserve"> anche i </w:t>
      </w:r>
      <w:r w:rsidRPr="00150AF9">
        <w:rPr>
          <w:rFonts w:ascii="Times New Roman" w:hAnsi="Times New Roman"/>
          <w:b/>
          <w:sz w:val="24"/>
          <w:szCs w:val="24"/>
        </w:rPr>
        <w:t>liberi professionisti</w:t>
      </w:r>
      <w:r w:rsidRPr="00150AF9">
        <w:rPr>
          <w:rFonts w:ascii="Times New Roman" w:hAnsi="Times New Roman"/>
          <w:sz w:val="24"/>
          <w:szCs w:val="24"/>
        </w:rPr>
        <w:t xml:space="preserve"> “</w:t>
      </w:r>
      <w:r w:rsidRPr="00150AF9">
        <w:rPr>
          <w:rFonts w:ascii="Times New Roman" w:hAnsi="Times New Roman"/>
          <w:i/>
          <w:sz w:val="24"/>
          <w:szCs w:val="24"/>
        </w:rPr>
        <w:t>in quanto equiparati alle piccole e medie imprese come esercenti attività economica, a prescindere dalla forma giuridica rivestita, dal titolo I dell’</w:t>
      </w:r>
      <w:r w:rsidR="00A16CCD" w:rsidRPr="00150AF9">
        <w:rPr>
          <w:rFonts w:ascii="Times New Roman" w:hAnsi="Times New Roman"/>
          <w:i/>
          <w:sz w:val="24"/>
          <w:szCs w:val="24"/>
        </w:rPr>
        <w:t>A</w:t>
      </w:r>
      <w:r w:rsidRPr="00150AF9">
        <w:rPr>
          <w:rFonts w:ascii="Times New Roman" w:hAnsi="Times New Roman"/>
          <w:i/>
          <w:sz w:val="24"/>
          <w:szCs w:val="24"/>
        </w:rPr>
        <w:t>llegato alla raccomandazione 2013/361/CE della Commissione, del 6 maggio 2013, e dell’articolo 2, punto 28), del regolamento (UE) n. 1303/2013 del Parlamento europeo e del Consiglio, del 17 dicembre 2013, ed espressamente individuati, dalle Linee d’azione per le libere professioni del Piano d’azione imprenditorialità 2020, come destinatari a tutti gli effetti dei fondi europei stanziati fino al 2020, sia diretti che erogati tramite Stati e regioni</w:t>
      </w:r>
      <w:r w:rsidR="00C12A4B" w:rsidRPr="00150AF9">
        <w:rPr>
          <w:rFonts w:ascii="Times New Roman" w:hAnsi="Times New Roman"/>
          <w:sz w:val="24"/>
          <w:szCs w:val="24"/>
        </w:rPr>
        <w:t xml:space="preserve">”, </w:t>
      </w:r>
      <w:r w:rsidR="0015211B" w:rsidRPr="00150AF9">
        <w:rPr>
          <w:rFonts w:ascii="Times New Roman" w:hAnsi="Times New Roman"/>
          <w:sz w:val="24"/>
          <w:szCs w:val="24"/>
        </w:rPr>
        <w:t>classificati</w:t>
      </w:r>
      <w:r w:rsidR="00C12A4B" w:rsidRPr="00150AF9">
        <w:rPr>
          <w:rFonts w:ascii="Times New Roman" w:hAnsi="Times New Roman"/>
          <w:sz w:val="24"/>
          <w:szCs w:val="24"/>
        </w:rPr>
        <w:t xml:space="preserve"> </w:t>
      </w:r>
      <w:r w:rsidR="0015211B" w:rsidRPr="00150AF9">
        <w:rPr>
          <w:rFonts w:ascii="Times New Roman" w:hAnsi="Times New Roman"/>
          <w:sz w:val="24"/>
          <w:szCs w:val="24"/>
        </w:rPr>
        <w:t>come piccole impres</w:t>
      </w:r>
      <w:r w:rsidR="00C12A4B" w:rsidRPr="00150AF9">
        <w:rPr>
          <w:rFonts w:ascii="Times New Roman" w:hAnsi="Times New Roman"/>
          <w:sz w:val="24"/>
          <w:szCs w:val="24"/>
        </w:rPr>
        <w:t xml:space="preserve">e e microimprese, che, all’atto </w:t>
      </w:r>
      <w:r w:rsidR="0015211B" w:rsidRPr="00150AF9">
        <w:rPr>
          <w:rFonts w:ascii="Times New Roman" w:hAnsi="Times New Roman"/>
          <w:sz w:val="24"/>
          <w:szCs w:val="24"/>
        </w:rPr>
        <w:t>della presentazione della domanda:</w:t>
      </w:r>
    </w:p>
    <w:p w:rsidR="0015211B" w:rsidRPr="00150AF9" w:rsidRDefault="0015211B" w:rsidP="00BF26C4">
      <w:pPr>
        <w:pStyle w:val="Corpotesto"/>
        <w:numPr>
          <w:ilvl w:val="0"/>
          <w:numId w:val="32"/>
        </w:numPr>
        <w:tabs>
          <w:tab w:val="num" w:pos="567"/>
        </w:tabs>
        <w:spacing w:after="60" w:line="240" w:lineRule="auto"/>
        <w:ind w:hanging="502"/>
        <w:rPr>
          <w:rFonts w:ascii="Times New Roman" w:hAnsi="Times New Roman"/>
          <w:sz w:val="24"/>
          <w:szCs w:val="24"/>
        </w:rPr>
      </w:pPr>
      <w:r w:rsidRPr="00150AF9">
        <w:rPr>
          <w:rFonts w:ascii="Times New Roman" w:hAnsi="Times New Roman"/>
          <w:sz w:val="24"/>
          <w:szCs w:val="24"/>
        </w:rPr>
        <w:t>siano iscritti all’Albo professionale</w:t>
      </w:r>
      <w:r w:rsidR="001F120C">
        <w:rPr>
          <w:rFonts w:ascii="Times New Roman" w:hAnsi="Times New Roman"/>
          <w:sz w:val="24"/>
          <w:szCs w:val="24"/>
        </w:rPr>
        <w:t>,</w:t>
      </w:r>
      <w:r w:rsidR="0082205D" w:rsidRPr="00150AF9">
        <w:rPr>
          <w:rFonts w:ascii="Times New Roman" w:hAnsi="Times New Roman"/>
          <w:sz w:val="24"/>
          <w:szCs w:val="24"/>
        </w:rPr>
        <w:t xml:space="preserve"> se richiesto</w:t>
      </w:r>
      <w:r w:rsidRPr="00150AF9">
        <w:rPr>
          <w:rFonts w:ascii="Times New Roman" w:hAnsi="Times New Roman"/>
          <w:sz w:val="24"/>
          <w:szCs w:val="24"/>
        </w:rPr>
        <w:t>;</w:t>
      </w:r>
    </w:p>
    <w:p w:rsidR="0015211B" w:rsidRPr="00150AF9" w:rsidRDefault="0015211B" w:rsidP="0089571B">
      <w:pPr>
        <w:pStyle w:val="Corpotesto"/>
        <w:numPr>
          <w:ilvl w:val="0"/>
          <w:numId w:val="32"/>
        </w:numPr>
        <w:tabs>
          <w:tab w:val="num" w:pos="567"/>
        </w:tabs>
        <w:spacing w:after="60" w:line="240" w:lineRule="auto"/>
        <w:ind w:left="567" w:hanging="283"/>
        <w:rPr>
          <w:rFonts w:ascii="Times New Roman" w:hAnsi="Times New Roman"/>
          <w:sz w:val="24"/>
          <w:szCs w:val="24"/>
        </w:rPr>
      </w:pPr>
      <w:r w:rsidRPr="00150AF9">
        <w:rPr>
          <w:rFonts w:ascii="Times New Roman" w:hAnsi="Times New Roman"/>
          <w:sz w:val="24"/>
          <w:szCs w:val="24"/>
        </w:rPr>
        <w:t>siano operativi da non meno di 6 mesi;</w:t>
      </w:r>
    </w:p>
    <w:p w:rsidR="0015211B" w:rsidRPr="00150AF9" w:rsidRDefault="0015211B" w:rsidP="0089571B">
      <w:pPr>
        <w:pStyle w:val="Corpotesto"/>
        <w:numPr>
          <w:ilvl w:val="0"/>
          <w:numId w:val="32"/>
        </w:numPr>
        <w:tabs>
          <w:tab w:val="num" w:pos="567"/>
        </w:tabs>
        <w:spacing w:after="60" w:line="240" w:lineRule="auto"/>
        <w:ind w:left="567" w:hanging="283"/>
        <w:rPr>
          <w:rFonts w:ascii="Times New Roman" w:hAnsi="Times New Roman"/>
          <w:sz w:val="24"/>
          <w:szCs w:val="24"/>
        </w:rPr>
      </w:pPr>
      <w:r w:rsidRPr="00150AF9">
        <w:rPr>
          <w:rFonts w:ascii="Times New Roman" w:hAnsi="Times New Roman"/>
          <w:sz w:val="24"/>
          <w:szCs w:val="24"/>
        </w:rPr>
        <w:t>siano operativi da non più di 5 anni;</w:t>
      </w:r>
    </w:p>
    <w:p w:rsidR="0015211B" w:rsidRPr="00150AF9" w:rsidRDefault="0015211B" w:rsidP="0089571B">
      <w:pPr>
        <w:pStyle w:val="Corpotesto"/>
        <w:numPr>
          <w:ilvl w:val="0"/>
          <w:numId w:val="32"/>
        </w:numPr>
        <w:tabs>
          <w:tab w:val="num" w:pos="567"/>
        </w:tabs>
        <w:spacing w:after="60" w:line="240" w:lineRule="auto"/>
        <w:ind w:left="567" w:hanging="283"/>
        <w:rPr>
          <w:rFonts w:ascii="Times New Roman" w:hAnsi="Times New Roman"/>
          <w:sz w:val="24"/>
          <w:szCs w:val="24"/>
        </w:rPr>
      </w:pPr>
      <w:r w:rsidRPr="00150AF9">
        <w:rPr>
          <w:rFonts w:ascii="Times New Roman" w:hAnsi="Times New Roman"/>
          <w:sz w:val="24"/>
          <w:szCs w:val="24"/>
        </w:rPr>
        <w:t>presentino un valore annuo della produzione inferiore a 5 milioni di euro;</w:t>
      </w:r>
    </w:p>
    <w:p w:rsidR="0015211B" w:rsidRPr="00150AF9" w:rsidRDefault="0015211B" w:rsidP="0089571B">
      <w:pPr>
        <w:pStyle w:val="Corpotesto"/>
        <w:numPr>
          <w:ilvl w:val="0"/>
          <w:numId w:val="32"/>
        </w:numPr>
        <w:tabs>
          <w:tab w:val="num" w:pos="567"/>
        </w:tabs>
        <w:spacing w:after="120" w:line="240" w:lineRule="auto"/>
        <w:ind w:left="567" w:hanging="283"/>
        <w:rPr>
          <w:rFonts w:ascii="Times New Roman" w:hAnsi="Times New Roman"/>
          <w:sz w:val="24"/>
          <w:szCs w:val="24"/>
        </w:rPr>
      </w:pPr>
      <w:r w:rsidRPr="00150AF9">
        <w:rPr>
          <w:rFonts w:ascii="Times New Roman" w:hAnsi="Times New Roman"/>
          <w:sz w:val="24"/>
          <w:szCs w:val="24"/>
        </w:rPr>
        <w:t>abbiano come attività esclusiva o prevalente</w:t>
      </w:r>
      <w:r w:rsidR="00265CE9" w:rsidRPr="00150AF9">
        <w:rPr>
          <w:rFonts w:ascii="Times New Roman" w:hAnsi="Times New Roman"/>
          <w:sz w:val="24"/>
          <w:szCs w:val="24"/>
        </w:rPr>
        <w:t xml:space="preserve"> la ricerca,</w:t>
      </w:r>
      <w:r w:rsidRPr="00150AF9">
        <w:rPr>
          <w:rFonts w:ascii="Times New Roman" w:hAnsi="Times New Roman"/>
          <w:sz w:val="24"/>
          <w:szCs w:val="24"/>
        </w:rPr>
        <w:t xml:space="preserve"> lo sviluppo, la produzione e la commercializzazione di prodotti o servizi innovativi.</w:t>
      </w:r>
    </w:p>
    <w:p w:rsidR="00C12A4B" w:rsidRPr="00150AF9" w:rsidRDefault="00C12A4B" w:rsidP="008974E6">
      <w:pPr>
        <w:pStyle w:val="Corpotesto"/>
        <w:numPr>
          <w:ilvl w:val="0"/>
          <w:numId w:val="7"/>
        </w:numPr>
        <w:tabs>
          <w:tab w:val="clear" w:pos="720"/>
          <w:tab w:val="num" w:pos="284"/>
        </w:tabs>
        <w:spacing w:before="120" w:after="60" w:line="240" w:lineRule="auto"/>
        <w:ind w:left="284" w:hanging="284"/>
        <w:rPr>
          <w:rFonts w:ascii="Times New Roman" w:hAnsi="Times New Roman"/>
          <w:sz w:val="24"/>
          <w:szCs w:val="24"/>
        </w:rPr>
      </w:pPr>
      <w:r w:rsidRPr="00150AF9">
        <w:rPr>
          <w:rFonts w:ascii="Times New Roman" w:hAnsi="Times New Roman" w:cs="Times New Roman"/>
          <w:sz w:val="24"/>
          <w:szCs w:val="24"/>
        </w:rPr>
        <w:t>É</w:t>
      </w:r>
      <w:r w:rsidRPr="00150AF9">
        <w:rPr>
          <w:rFonts w:ascii="Times New Roman" w:hAnsi="Times New Roman"/>
          <w:sz w:val="24"/>
          <w:szCs w:val="24"/>
        </w:rPr>
        <w:t xml:space="preserve"> considerata innovativa un’impresa/libero professionista che: </w:t>
      </w:r>
    </w:p>
    <w:p w:rsidR="00C12A4B" w:rsidRPr="00150AF9" w:rsidRDefault="00C12A4B" w:rsidP="0089571B">
      <w:pPr>
        <w:pStyle w:val="Corpotesto"/>
        <w:numPr>
          <w:ilvl w:val="0"/>
          <w:numId w:val="34"/>
        </w:numPr>
        <w:spacing w:after="0" w:line="240" w:lineRule="auto"/>
        <w:ind w:left="567" w:hanging="283"/>
        <w:rPr>
          <w:rFonts w:ascii="Times New Roman" w:hAnsi="Times New Roman"/>
          <w:sz w:val="24"/>
          <w:szCs w:val="24"/>
        </w:rPr>
      </w:pPr>
      <w:r w:rsidRPr="00150AF9">
        <w:rPr>
          <w:rFonts w:ascii="Times New Roman" w:hAnsi="Times New Roman"/>
          <w:sz w:val="24"/>
          <w:szCs w:val="24"/>
        </w:rPr>
        <w:t>possa dimostrare, attraverso una valutazione eseguita da un esperto esterno, che in un futuro prevedibile svilupperà prodotti, servizi o processi nuovi o sensibilmente migliorati rispetto allo stato dell'arte nel settore interessato e che comportano un rischio di insuccesso tecnologico o industriale;</w:t>
      </w:r>
    </w:p>
    <w:p w:rsidR="008803C3" w:rsidRDefault="008803C3" w:rsidP="008974E6">
      <w:pPr>
        <w:pStyle w:val="Corpotesto"/>
        <w:spacing w:after="60" w:line="240" w:lineRule="auto"/>
        <w:jc w:val="center"/>
        <w:rPr>
          <w:rFonts w:ascii="Times New Roman" w:hAnsi="Times New Roman"/>
          <w:sz w:val="24"/>
          <w:szCs w:val="24"/>
        </w:rPr>
      </w:pPr>
    </w:p>
    <w:p w:rsidR="00C12A4B" w:rsidRPr="008803C3" w:rsidRDefault="00C12A4B" w:rsidP="008974E6">
      <w:pPr>
        <w:pStyle w:val="Corpotesto"/>
        <w:spacing w:after="60" w:line="240" w:lineRule="auto"/>
        <w:jc w:val="center"/>
        <w:rPr>
          <w:rFonts w:ascii="Times New Roman" w:hAnsi="Times New Roman"/>
          <w:b/>
          <w:sz w:val="24"/>
          <w:szCs w:val="24"/>
        </w:rPr>
      </w:pPr>
      <w:r w:rsidRPr="008803C3">
        <w:rPr>
          <w:rFonts w:ascii="Times New Roman" w:hAnsi="Times New Roman"/>
          <w:b/>
          <w:sz w:val="24"/>
          <w:szCs w:val="24"/>
        </w:rPr>
        <w:lastRenderedPageBreak/>
        <w:t>OPPURE</w:t>
      </w:r>
    </w:p>
    <w:p w:rsidR="00C12A4B" w:rsidRPr="00150AF9" w:rsidRDefault="00C12A4B" w:rsidP="0089571B">
      <w:pPr>
        <w:pStyle w:val="Corpotesto"/>
        <w:numPr>
          <w:ilvl w:val="0"/>
          <w:numId w:val="33"/>
        </w:numPr>
        <w:spacing w:after="60" w:line="240" w:lineRule="auto"/>
        <w:ind w:left="567" w:hanging="283"/>
        <w:rPr>
          <w:rFonts w:ascii="Times New Roman" w:hAnsi="Times New Roman"/>
          <w:sz w:val="24"/>
          <w:szCs w:val="24"/>
        </w:rPr>
      </w:pPr>
      <w:r w:rsidRPr="00150AF9">
        <w:rPr>
          <w:rFonts w:ascii="Times New Roman" w:hAnsi="Times New Roman"/>
          <w:sz w:val="24"/>
          <w:szCs w:val="24"/>
        </w:rPr>
        <w:t>i cui costi di ricerca</w:t>
      </w:r>
      <w:r w:rsidR="000769ED" w:rsidRPr="00150AF9">
        <w:rPr>
          <w:rFonts w:ascii="Times New Roman" w:hAnsi="Times New Roman"/>
          <w:sz w:val="24"/>
          <w:szCs w:val="24"/>
        </w:rPr>
        <w:t xml:space="preserve"> industriale</w:t>
      </w:r>
      <w:r w:rsidR="00046CF3" w:rsidRPr="00150AF9">
        <w:rPr>
          <w:rFonts w:ascii="Times New Roman" w:hAnsi="Times New Roman"/>
          <w:sz w:val="24"/>
          <w:szCs w:val="24"/>
        </w:rPr>
        <w:t xml:space="preserve"> </w:t>
      </w:r>
      <w:r w:rsidRPr="00150AF9">
        <w:rPr>
          <w:rFonts w:ascii="Times New Roman" w:hAnsi="Times New Roman"/>
          <w:sz w:val="24"/>
          <w:szCs w:val="24"/>
        </w:rPr>
        <w:t xml:space="preserve">e sviluppo </w:t>
      </w:r>
      <w:r w:rsidR="000769ED" w:rsidRPr="00150AF9">
        <w:rPr>
          <w:rFonts w:ascii="Times New Roman" w:hAnsi="Times New Roman"/>
          <w:sz w:val="24"/>
          <w:szCs w:val="24"/>
        </w:rPr>
        <w:t xml:space="preserve">sperimentale </w:t>
      </w:r>
      <w:r w:rsidRPr="00150AF9">
        <w:rPr>
          <w:rFonts w:ascii="Times New Roman" w:hAnsi="Times New Roman"/>
          <w:sz w:val="24"/>
          <w:szCs w:val="24"/>
        </w:rPr>
        <w:t>rappresentano almeno il 10 % del totale dei costi di esercizio in almeno uno dei tre anni precedenti la concessione dell’aiuto oppure, nel caso di una start-up senza dati finanziari precedenti, nella revisione contabile dell'esercizio finanziario in corso, come certificato da un revisore dei conti esterno.</w:t>
      </w:r>
    </w:p>
    <w:p w:rsidR="00C12A4B" w:rsidRPr="00150AF9" w:rsidRDefault="00C12A4B" w:rsidP="0023601B">
      <w:pPr>
        <w:autoSpaceDE w:val="0"/>
        <w:autoSpaceDN w:val="0"/>
        <w:adjustRightInd w:val="0"/>
        <w:spacing w:after="120" w:line="240" w:lineRule="auto"/>
        <w:ind w:left="284"/>
        <w:jc w:val="both"/>
        <w:rPr>
          <w:rFonts w:ascii="Times New Roman" w:hAnsi="Times New Roman"/>
          <w:sz w:val="24"/>
          <w:szCs w:val="24"/>
        </w:rPr>
      </w:pPr>
      <w:r w:rsidRPr="00150AF9">
        <w:rPr>
          <w:rFonts w:ascii="Times New Roman" w:hAnsi="Times New Roman"/>
          <w:sz w:val="24"/>
          <w:szCs w:val="24"/>
        </w:rPr>
        <w:t xml:space="preserve">Per esperto esterno si intende un soggetto in posizione di indipendenza rispetto all’impresa che possa dimostrare di avere: almeno 8 anni di esperienza in </w:t>
      </w:r>
      <w:proofErr w:type="spellStart"/>
      <w:r w:rsidRPr="00150AF9">
        <w:rPr>
          <w:rFonts w:ascii="Times New Roman" w:hAnsi="Times New Roman"/>
          <w:i/>
          <w:sz w:val="24"/>
          <w:szCs w:val="24"/>
        </w:rPr>
        <w:t>assessment</w:t>
      </w:r>
      <w:proofErr w:type="spellEnd"/>
      <w:r w:rsidRPr="00150AF9">
        <w:rPr>
          <w:rFonts w:ascii="Times New Roman" w:hAnsi="Times New Roman"/>
          <w:sz w:val="24"/>
          <w:szCs w:val="24"/>
        </w:rPr>
        <w:t xml:space="preserve"> e </w:t>
      </w:r>
      <w:proofErr w:type="spellStart"/>
      <w:r w:rsidRPr="00150AF9">
        <w:rPr>
          <w:rFonts w:ascii="Times New Roman" w:hAnsi="Times New Roman"/>
          <w:i/>
          <w:sz w:val="24"/>
          <w:szCs w:val="24"/>
        </w:rPr>
        <w:t>foresight</w:t>
      </w:r>
      <w:proofErr w:type="spellEnd"/>
      <w:r w:rsidRPr="00150AF9">
        <w:rPr>
          <w:rFonts w:ascii="Times New Roman" w:hAnsi="Times New Roman"/>
          <w:sz w:val="24"/>
          <w:szCs w:val="24"/>
        </w:rPr>
        <w:t xml:space="preserve"> oppure almeno 8 anni di esperienza in gestione di start up, oppure almeno 5 anni di esperienza in gestione di incubatori/acceleratori di imprese.</w:t>
      </w:r>
    </w:p>
    <w:p w:rsidR="007F760E" w:rsidRPr="00150AF9" w:rsidRDefault="007F760E" w:rsidP="008974E6">
      <w:pPr>
        <w:pStyle w:val="Corpodeltesto3"/>
        <w:numPr>
          <w:ilvl w:val="0"/>
          <w:numId w:val="7"/>
        </w:numPr>
        <w:tabs>
          <w:tab w:val="clear" w:pos="720"/>
          <w:tab w:val="num" w:pos="284"/>
        </w:tabs>
        <w:spacing w:after="60" w:line="240" w:lineRule="auto"/>
        <w:ind w:left="284" w:hanging="284"/>
        <w:rPr>
          <w:rFonts w:ascii="Times New Roman" w:hAnsi="Times New Roman"/>
          <w:color w:val="auto"/>
          <w:sz w:val="24"/>
          <w:szCs w:val="24"/>
        </w:rPr>
      </w:pPr>
      <w:r w:rsidRPr="00150AF9">
        <w:rPr>
          <w:rFonts w:ascii="Times New Roman" w:hAnsi="Times New Roman"/>
          <w:color w:val="auto"/>
          <w:sz w:val="24"/>
          <w:szCs w:val="24"/>
        </w:rPr>
        <w:t xml:space="preserve">Sono </w:t>
      </w:r>
      <w:r w:rsidRPr="00150AF9">
        <w:rPr>
          <w:rFonts w:ascii="Times New Roman" w:hAnsi="Times New Roman"/>
          <w:b/>
          <w:color w:val="auto"/>
          <w:sz w:val="24"/>
          <w:szCs w:val="24"/>
        </w:rPr>
        <w:t>esclus</w:t>
      </w:r>
      <w:r w:rsidR="00C12A4B" w:rsidRPr="00150AF9">
        <w:rPr>
          <w:rFonts w:ascii="Times New Roman" w:hAnsi="Times New Roman"/>
          <w:b/>
          <w:color w:val="auto"/>
          <w:sz w:val="24"/>
          <w:szCs w:val="24"/>
        </w:rPr>
        <w:t>i</w:t>
      </w:r>
      <w:r w:rsidRPr="00150AF9">
        <w:rPr>
          <w:rFonts w:ascii="Times New Roman" w:hAnsi="Times New Roman"/>
          <w:color w:val="auto"/>
          <w:sz w:val="24"/>
          <w:szCs w:val="24"/>
        </w:rPr>
        <w:t xml:space="preserve"> dai benefici le imprese e i liberi professionisti :</w:t>
      </w:r>
    </w:p>
    <w:p w:rsidR="007F760E" w:rsidRPr="00150AF9" w:rsidRDefault="007F760E" w:rsidP="0089571B">
      <w:pPr>
        <w:pStyle w:val="Corpodeltesto3"/>
        <w:numPr>
          <w:ilvl w:val="0"/>
          <w:numId w:val="33"/>
        </w:numPr>
        <w:tabs>
          <w:tab w:val="left" w:pos="567"/>
        </w:tabs>
        <w:spacing w:after="60" w:line="240" w:lineRule="auto"/>
        <w:ind w:left="567" w:hanging="283"/>
        <w:rPr>
          <w:rFonts w:ascii="Times New Roman" w:hAnsi="Times New Roman"/>
          <w:color w:val="auto"/>
          <w:sz w:val="24"/>
          <w:szCs w:val="24"/>
        </w:rPr>
      </w:pPr>
      <w:r w:rsidRPr="00150AF9">
        <w:rPr>
          <w:rFonts w:ascii="Times New Roman" w:hAnsi="Times New Roman"/>
          <w:color w:val="auto"/>
          <w:sz w:val="24"/>
          <w:szCs w:val="24"/>
        </w:rPr>
        <w:t xml:space="preserve">che sono in liquidazione volontaria o in difficoltà, secondo la definizione di cui all’articolo 2, paragrafo 18), del </w:t>
      </w:r>
      <w:r w:rsidR="008B6799" w:rsidRPr="00150AF9">
        <w:rPr>
          <w:rFonts w:ascii="Times New Roman" w:hAnsi="Times New Roman"/>
          <w:color w:val="auto"/>
          <w:sz w:val="24"/>
          <w:szCs w:val="24"/>
        </w:rPr>
        <w:t>R</w:t>
      </w:r>
      <w:r w:rsidRPr="00150AF9">
        <w:rPr>
          <w:rFonts w:ascii="Times New Roman" w:hAnsi="Times New Roman"/>
          <w:color w:val="auto"/>
          <w:sz w:val="24"/>
          <w:szCs w:val="24"/>
        </w:rPr>
        <w:t>eg. (UE) n. 651/2014;</w:t>
      </w:r>
    </w:p>
    <w:p w:rsidR="007F760E" w:rsidRPr="00150AF9" w:rsidRDefault="007F760E" w:rsidP="0089571B">
      <w:pPr>
        <w:pStyle w:val="Corpodeltesto3"/>
        <w:numPr>
          <w:ilvl w:val="0"/>
          <w:numId w:val="33"/>
        </w:numPr>
        <w:tabs>
          <w:tab w:val="left" w:pos="567"/>
        </w:tabs>
        <w:spacing w:after="60" w:line="240" w:lineRule="auto"/>
        <w:ind w:left="567" w:hanging="283"/>
        <w:rPr>
          <w:rFonts w:ascii="Times New Roman" w:hAnsi="Times New Roman"/>
          <w:color w:val="auto"/>
          <w:sz w:val="24"/>
          <w:szCs w:val="24"/>
        </w:rPr>
      </w:pPr>
      <w:r w:rsidRPr="00150AF9">
        <w:rPr>
          <w:rFonts w:ascii="Times New Roman" w:hAnsi="Times New Roman"/>
          <w:color w:val="auto"/>
          <w:sz w:val="24"/>
          <w:szCs w:val="24"/>
        </w:rPr>
        <w:t xml:space="preserve">che non sono </w:t>
      </w:r>
      <w:r w:rsidRPr="00150AF9">
        <w:rPr>
          <w:rFonts w:ascii="Times New Roman" w:hAnsi="Times New Roman"/>
          <w:bCs/>
          <w:color w:val="auto"/>
          <w:sz w:val="24"/>
          <w:szCs w:val="24"/>
        </w:rPr>
        <w:t>in regola con il pagamento dei canoni di locazione e degli oneri accessori relativi agli immobili di proprietà regionale o di società controllate dalla Regione, in loro godimento;</w:t>
      </w:r>
    </w:p>
    <w:p w:rsidR="007F760E" w:rsidRPr="00150AF9" w:rsidRDefault="007F760E" w:rsidP="0089571B">
      <w:pPr>
        <w:pStyle w:val="Corpodeltesto3"/>
        <w:numPr>
          <w:ilvl w:val="0"/>
          <w:numId w:val="33"/>
        </w:numPr>
        <w:tabs>
          <w:tab w:val="left" w:pos="567"/>
        </w:tabs>
        <w:spacing w:after="60" w:line="240" w:lineRule="auto"/>
        <w:ind w:left="567" w:hanging="283"/>
        <w:rPr>
          <w:rFonts w:ascii="Times New Roman" w:hAnsi="Times New Roman"/>
          <w:color w:val="auto"/>
          <w:sz w:val="24"/>
          <w:szCs w:val="24"/>
        </w:rPr>
      </w:pPr>
      <w:r w:rsidRPr="00150AF9">
        <w:rPr>
          <w:rFonts w:ascii="Times New Roman" w:hAnsi="Times New Roman"/>
          <w:color w:val="auto"/>
          <w:sz w:val="24"/>
          <w:szCs w:val="24"/>
        </w:rPr>
        <w:t xml:space="preserve">che non hanno restituito, entro 60 giorni dalla comunicazione del relativo provvedimento, l’importo di un contributo concesso </w:t>
      </w:r>
      <w:r w:rsidR="008C7042" w:rsidRPr="00150AF9">
        <w:rPr>
          <w:rFonts w:ascii="Times New Roman" w:hAnsi="Times New Roman"/>
          <w:color w:val="auto"/>
          <w:sz w:val="24"/>
          <w:szCs w:val="24"/>
        </w:rPr>
        <w:t>dalla pubblica amministrazione</w:t>
      </w:r>
      <w:r w:rsidRPr="00150AF9">
        <w:rPr>
          <w:rFonts w:ascii="Times New Roman" w:hAnsi="Times New Roman"/>
          <w:color w:val="auto"/>
          <w:sz w:val="24"/>
          <w:szCs w:val="24"/>
        </w:rPr>
        <w:t xml:space="preserve"> e successivamente revocato;</w:t>
      </w:r>
    </w:p>
    <w:p w:rsidR="007F760E" w:rsidRPr="00150AF9" w:rsidRDefault="007F760E" w:rsidP="0089571B">
      <w:pPr>
        <w:pStyle w:val="Corpodeltesto3"/>
        <w:numPr>
          <w:ilvl w:val="0"/>
          <w:numId w:val="33"/>
        </w:numPr>
        <w:tabs>
          <w:tab w:val="left" w:pos="567"/>
        </w:tabs>
        <w:spacing w:after="120" w:line="240" w:lineRule="auto"/>
        <w:ind w:left="567" w:hanging="283"/>
        <w:rPr>
          <w:rFonts w:ascii="Times New Roman" w:hAnsi="Times New Roman"/>
          <w:color w:val="auto"/>
          <w:sz w:val="24"/>
          <w:szCs w:val="24"/>
        </w:rPr>
      </w:pPr>
      <w:r w:rsidRPr="00150AF9">
        <w:rPr>
          <w:rFonts w:ascii="Times New Roman" w:hAnsi="Times New Roman"/>
          <w:color w:val="auto"/>
          <w:sz w:val="24"/>
          <w:szCs w:val="24"/>
        </w:rPr>
        <w:t>che operano nei settori della produzione primaria dei prodotti agricoli</w:t>
      </w:r>
      <w:r w:rsidR="0082205D" w:rsidRPr="00150AF9">
        <w:rPr>
          <w:rFonts w:ascii="Times New Roman" w:hAnsi="Times New Roman"/>
          <w:color w:val="auto"/>
          <w:sz w:val="24"/>
          <w:szCs w:val="24"/>
        </w:rPr>
        <w:t>.</w:t>
      </w:r>
    </w:p>
    <w:p w:rsidR="007F760E" w:rsidRPr="00150AF9" w:rsidRDefault="007F760E" w:rsidP="00CB4DE8">
      <w:pPr>
        <w:pStyle w:val="Corpotesto"/>
        <w:numPr>
          <w:ilvl w:val="0"/>
          <w:numId w:val="7"/>
        </w:numPr>
        <w:tabs>
          <w:tab w:val="clear" w:pos="720"/>
        </w:tabs>
        <w:spacing w:after="240" w:line="240" w:lineRule="auto"/>
        <w:ind w:left="284" w:hanging="284"/>
        <w:rPr>
          <w:rFonts w:ascii="Times New Roman" w:hAnsi="Times New Roman"/>
          <w:sz w:val="24"/>
          <w:szCs w:val="24"/>
        </w:rPr>
      </w:pPr>
      <w:r w:rsidRPr="00150AF9">
        <w:rPr>
          <w:rFonts w:ascii="Times New Roman" w:hAnsi="Times New Roman"/>
          <w:sz w:val="24"/>
          <w:szCs w:val="24"/>
        </w:rPr>
        <w:t xml:space="preserve">I beneficiari </w:t>
      </w:r>
      <w:r w:rsidR="002D0A64" w:rsidRPr="00150AF9">
        <w:rPr>
          <w:rFonts w:ascii="Times New Roman" w:hAnsi="Times New Roman"/>
          <w:sz w:val="24"/>
          <w:szCs w:val="24"/>
        </w:rPr>
        <w:t>devono</w:t>
      </w:r>
      <w:r w:rsidRPr="00150AF9">
        <w:rPr>
          <w:rFonts w:ascii="Times New Roman" w:hAnsi="Times New Roman"/>
          <w:sz w:val="24"/>
          <w:szCs w:val="24"/>
        </w:rPr>
        <w:t xml:space="preserve"> avere sede operativa in Valle d’Aosta al momento della prima erogazione del contributo a qualsiasi titolo, </w:t>
      </w:r>
      <w:r w:rsidR="002D0A64" w:rsidRPr="00150AF9">
        <w:rPr>
          <w:rFonts w:ascii="Times New Roman" w:hAnsi="Times New Roman"/>
          <w:sz w:val="24"/>
          <w:szCs w:val="24"/>
        </w:rPr>
        <w:t>come erogazione</w:t>
      </w:r>
      <w:r w:rsidR="001B479D" w:rsidRPr="00150AF9">
        <w:rPr>
          <w:rFonts w:ascii="Times New Roman" w:hAnsi="Times New Roman"/>
          <w:sz w:val="24"/>
          <w:szCs w:val="24"/>
        </w:rPr>
        <w:t xml:space="preserve"> iniziale o </w:t>
      </w:r>
      <w:r w:rsidRPr="00150AF9">
        <w:rPr>
          <w:rFonts w:ascii="Times New Roman" w:hAnsi="Times New Roman"/>
          <w:sz w:val="24"/>
          <w:szCs w:val="24"/>
        </w:rPr>
        <w:t>anticipo</w:t>
      </w:r>
      <w:r w:rsidR="001B479D" w:rsidRPr="00150AF9">
        <w:rPr>
          <w:rFonts w:ascii="Times New Roman" w:hAnsi="Times New Roman"/>
          <w:sz w:val="24"/>
          <w:szCs w:val="24"/>
        </w:rPr>
        <w:t>.</w:t>
      </w:r>
      <w:r w:rsidRPr="00150AF9">
        <w:rPr>
          <w:rFonts w:ascii="Times New Roman" w:hAnsi="Times New Roman"/>
          <w:sz w:val="24"/>
          <w:szCs w:val="24"/>
        </w:rPr>
        <w:t xml:space="preserve"> </w:t>
      </w:r>
    </w:p>
    <w:p w:rsidR="00172F9C" w:rsidRPr="00150AF9" w:rsidRDefault="00172F9C" w:rsidP="0089571B">
      <w:pPr>
        <w:pStyle w:val="Titolo"/>
        <w:numPr>
          <w:ilvl w:val="0"/>
          <w:numId w:val="14"/>
        </w:numPr>
        <w:spacing w:before="240" w:after="240"/>
        <w:ind w:left="284" w:hanging="284"/>
        <w:contextualSpacing w:val="0"/>
        <w:rPr>
          <w:rStyle w:val="Riferimentodelicato"/>
          <w:rFonts w:ascii="Times New Roman" w:hAnsi="Times New Roman"/>
          <w:b/>
          <w:sz w:val="24"/>
          <w:szCs w:val="24"/>
        </w:rPr>
      </w:pPr>
      <w:r w:rsidRPr="00150AF9">
        <w:rPr>
          <w:rStyle w:val="Riferimentodelicato"/>
          <w:rFonts w:ascii="Times New Roman" w:hAnsi="Times New Roman"/>
          <w:b/>
          <w:sz w:val="24"/>
          <w:szCs w:val="24"/>
        </w:rPr>
        <w:t>PIANO DI SVILUPPO</w:t>
      </w:r>
    </w:p>
    <w:p w:rsidR="002D0A64" w:rsidRPr="00150AF9" w:rsidRDefault="00172F9C" w:rsidP="008974E6">
      <w:pPr>
        <w:pStyle w:val="Corpotesto"/>
        <w:numPr>
          <w:ilvl w:val="0"/>
          <w:numId w:val="4"/>
        </w:numPr>
        <w:tabs>
          <w:tab w:val="clear" w:pos="360"/>
          <w:tab w:val="left" w:pos="284"/>
        </w:tabs>
        <w:spacing w:after="60" w:line="240" w:lineRule="auto"/>
        <w:ind w:left="284" w:hanging="284"/>
        <w:rPr>
          <w:rFonts w:ascii="Times New Roman" w:hAnsi="Times New Roman"/>
          <w:sz w:val="24"/>
          <w:szCs w:val="24"/>
        </w:rPr>
      </w:pPr>
      <w:r w:rsidRPr="00150AF9">
        <w:rPr>
          <w:rFonts w:ascii="Times New Roman" w:hAnsi="Times New Roman"/>
          <w:sz w:val="24"/>
          <w:szCs w:val="24"/>
        </w:rPr>
        <w:t xml:space="preserve">Gli aiuti sostengono la realizzazione di un </w:t>
      </w:r>
      <w:r w:rsidR="0079364F" w:rsidRPr="00150AF9">
        <w:rPr>
          <w:rFonts w:ascii="Times New Roman" w:hAnsi="Times New Roman"/>
          <w:b/>
          <w:sz w:val="24"/>
          <w:szCs w:val="24"/>
        </w:rPr>
        <w:t>P</w:t>
      </w:r>
      <w:r w:rsidRPr="00150AF9">
        <w:rPr>
          <w:rFonts w:ascii="Times New Roman" w:hAnsi="Times New Roman"/>
          <w:b/>
          <w:sz w:val="24"/>
          <w:szCs w:val="24"/>
        </w:rPr>
        <w:t>iano di sviluppo</w:t>
      </w:r>
      <w:r w:rsidRPr="00150AF9">
        <w:rPr>
          <w:rFonts w:ascii="Times New Roman" w:hAnsi="Times New Roman"/>
          <w:sz w:val="24"/>
          <w:szCs w:val="24"/>
        </w:rPr>
        <w:t xml:space="preserve"> dell’impresa, che deve</w:t>
      </w:r>
      <w:r w:rsidR="002D0A64" w:rsidRPr="00150AF9">
        <w:rPr>
          <w:rFonts w:ascii="Times New Roman" w:hAnsi="Times New Roman"/>
          <w:sz w:val="24"/>
          <w:szCs w:val="24"/>
        </w:rPr>
        <w:t>:</w:t>
      </w:r>
    </w:p>
    <w:p w:rsidR="00B9068D" w:rsidRPr="00150AF9" w:rsidRDefault="00B9068D" w:rsidP="0089571B">
      <w:pPr>
        <w:pStyle w:val="Corpotesto"/>
        <w:numPr>
          <w:ilvl w:val="0"/>
          <w:numId w:val="35"/>
        </w:numPr>
        <w:spacing w:after="60" w:line="240" w:lineRule="auto"/>
        <w:ind w:left="567" w:hanging="283"/>
        <w:rPr>
          <w:rFonts w:ascii="Times New Roman" w:hAnsi="Times New Roman"/>
          <w:sz w:val="24"/>
          <w:szCs w:val="24"/>
        </w:rPr>
      </w:pPr>
      <w:r w:rsidRPr="00150AF9">
        <w:rPr>
          <w:rFonts w:ascii="Times New Roman" w:hAnsi="Times New Roman"/>
          <w:sz w:val="24"/>
          <w:szCs w:val="24"/>
        </w:rPr>
        <w:t xml:space="preserve">riguardare un ambito tecnologico compreso tra quelli individuati nella </w:t>
      </w:r>
      <w:r w:rsidRPr="00150AF9">
        <w:rPr>
          <w:rFonts w:ascii="Times New Roman" w:hAnsi="Times New Roman"/>
          <w:i/>
          <w:sz w:val="24"/>
          <w:szCs w:val="24"/>
        </w:rPr>
        <w:t>Strategia di specializzazione intelligente della Regione Valle d’Aosta</w:t>
      </w:r>
      <w:r w:rsidRPr="00150AF9">
        <w:rPr>
          <w:rFonts w:ascii="Times New Roman" w:hAnsi="Times New Roman"/>
          <w:sz w:val="24"/>
          <w:szCs w:val="24"/>
        </w:rPr>
        <w:t xml:space="preserve"> per il periodo 2014-2020 (Montagna di eccellenza, Montagna intelligente e Montagna sostenibile);</w:t>
      </w:r>
    </w:p>
    <w:p w:rsidR="00B9068D" w:rsidRPr="00150AF9" w:rsidRDefault="00B9068D" w:rsidP="0089571B">
      <w:pPr>
        <w:pStyle w:val="Corpotesto"/>
        <w:numPr>
          <w:ilvl w:val="0"/>
          <w:numId w:val="35"/>
        </w:numPr>
        <w:spacing w:after="60" w:line="240" w:lineRule="auto"/>
        <w:ind w:left="567" w:hanging="283"/>
        <w:rPr>
          <w:rFonts w:ascii="Times New Roman" w:hAnsi="Times New Roman"/>
          <w:sz w:val="24"/>
          <w:szCs w:val="24"/>
        </w:rPr>
      </w:pPr>
      <w:r w:rsidRPr="00150AF9">
        <w:rPr>
          <w:rFonts w:ascii="Times New Roman" w:hAnsi="Times New Roman"/>
          <w:sz w:val="24"/>
          <w:szCs w:val="24"/>
        </w:rPr>
        <w:t>essere caratterizzato da un contenuto tecnologico e</w:t>
      </w:r>
      <w:r w:rsidR="0082205D" w:rsidRPr="00150AF9">
        <w:rPr>
          <w:rFonts w:ascii="Times New Roman" w:hAnsi="Times New Roman"/>
          <w:sz w:val="24"/>
          <w:szCs w:val="24"/>
        </w:rPr>
        <w:t xml:space="preserve"> innovativo</w:t>
      </w:r>
      <w:r w:rsidRPr="00150AF9">
        <w:rPr>
          <w:rFonts w:ascii="Times New Roman" w:hAnsi="Times New Roman"/>
          <w:sz w:val="24"/>
          <w:szCs w:val="24"/>
        </w:rPr>
        <w:t>;</w:t>
      </w:r>
    </w:p>
    <w:p w:rsidR="00B9068D" w:rsidRPr="00150AF9" w:rsidRDefault="00B9068D" w:rsidP="0089571B">
      <w:pPr>
        <w:pStyle w:val="Corpotesto"/>
        <w:numPr>
          <w:ilvl w:val="0"/>
          <w:numId w:val="35"/>
        </w:numPr>
        <w:spacing w:after="60" w:line="240" w:lineRule="auto"/>
        <w:ind w:left="567" w:hanging="283"/>
        <w:rPr>
          <w:rFonts w:ascii="Times New Roman" w:hAnsi="Times New Roman"/>
          <w:sz w:val="24"/>
          <w:szCs w:val="24"/>
        </w:rPr>
      </w:pPr>
      <w:r w:rsidRPr="00150AF9">
        <w:rPr>
          <w:rFonts w:ascii="Times New Roman" w:hAnsi="Times New Roman"/>
          <w:sz w:val="24"/>
          <w:szCs w:val="24"/>
        </w:rPr>
        <w:t>essere mirato a sviluppare nuovi prodotti o servizi o essere finalizzato alla valorizzazione economica dei risultati del sistema della ricerca pubblica o privata;</w:t>
      </w:r>
    </w:p>
    <w:p w:rsidR="002D0A64" w:rsidRPr="00150AF9" w:rsidRDefault="00172F9C" w:rsidP="0089571B">
      <w:pPr>
        <w:pStyle w:val="Corpotesto"/>
        <w:numPr>
          <w:ilvl w:val="0"/>
          <w:numId w:val="35"/>
        </w:numPr>
        <w:spacing w:after="60" w:line="240" w:lineRule="auto"/>
        <w:ind w:left="567" w:hanging="283"/>
        <w:rPr>
          <w:rFonts w:ascii="Times New Roman" w:hAnsi="Times New Roman"/>
          <w:sz w:val="24"/>
          <w:szCs w:val="24"/>
        </w:rPr>
      </w:pPr>
      <w:r w:rsidRPr="00150AF9">
        <w:rPr>
          <w:rFonts w:ascii="Times New Roman" w:hAnsi="Times New Roman"/>
          <w:sz w:val="24"/>
          <w:szCs w:val="24"/>
        </w:rPr>
        <w:t>individuare gli obiettivi quantificati di crescita dell’impresa</w:t>
      </w:r>
      <w:r w:rsidR="0082205D" w:rsidRPr="00150AF9">
        <w:rPr>
          <w:rFonts w:ascii="Times New Roman" w:hAnsi="Times New Roman"/>
          <w:sz w:val="24"/>
          <w:szCs w:val="24"/>
        </w:rPr>
        <w:t>;</w:t>
      </w:r>
      <w:r w:rsidRPr="00150AF9">
        <w:rPr>
          <w:rFonts w:ascii="Times New Roman" w:hAnsi="Times New Roman"/>
          <w:sz w:val="24"/>
          <w:szCs w:val="24"/>
        </w:rPr>
        <w:t xml:space="preserve"> </w:t>
      </w:r>
    </w:p>
    <w:p w:rsidR="002D0A64" w:rsidRPr="00150AF9" w:rsidRDefault="00172F9C" w:rsidP="0089571B">
      <w:pPr>
        <w:pStyle w:val="Corpotesto"/>
        <w:numPr>
          <w:ilvl w:val="0"/>
          <w:numId w:val="35"/>
        </w:numPr>
        <w:spacing w:after="60" w:line="240" w:lineRule="auto"/>
        <w:ind w:left="567" w:hanging="283"/>
        <w:rPr>
          <w:rFonts w:ascii="Times New Roman" w:hAnsi="Times New Roman"/>
          <w:sz w:val="24"/>
          <w:szCs w:val="24"/>
        </w:rPr>
      </w:pPr>
      <w:r w:rsidRPr="00150AF9">
        <w:rPr>
          <w:rFonts w:ascii="Times New Roman" w:hAnsi="Times New Roman"/>
          <w:sz w:val="24"/>
          <w:szCs w:val="24"/>
        </w:rPr>
        <w:t xml:space="preserve">dimostrare la possibilità del raggiungimento </w:t>
      </w:r>
      <w:r w:rsidR="008C7042" w:rsidRPr="00150AF9">
        <w:rPr>
          <w:rFonts w:ascii="Times New Roman" w:hAnsi="Times New Roman"/>
          <w:sz w:val="24"/>
          <w:szCs w:val="24"/>
        </w:rPr>
        <w:t xml:space="preserve">degli obiettivi </w:t>
      </w:r>
      <w:r w:rsidRPr="00150AF9">
        <w:rPr>
          <w:rFonts w:ascii="Times New Roman" w:hAnsi="Times New Roman"/>
          <w:sz w:val="24"/>
          <w:szCs w:val="24"/>
        </w:rPr>
        <w:t xml:space="preserve">e la </w:t>
      </w:r>
      <w:r w:rsidR="002D0A64" w:rsidRPr="00150AF9">
        <w:rPr>
          <w:rFonts w:ascii="Times New Roman" w:hAnsi="Times New Roman"/>
          <w:sz w:val="24"/>
          <w:szCs w:val="24"/>
        </w:rPr>
        <w:t>loro sostenibilità finanziaria</w:t>
      </w:r>
      <w:r w:rsidR="0082205D" w:rsidRPr="00150AF9">
        <w:rPr>
          <w:rFonts w:ascii="Times New Roman" w:hAnsi="Times New Roman"/>
          <w:sz w:val="24"/>
          <w:szCs w:val="24"/>
        </w:rPr>
        <w:t>;</w:t>
      </w:r>
    </w:p>
    <w:p w:rsidR="00172F9C" w:rsidRPr="00150AF9" w:rsidRDefault="00172F9C" w:rsidP="0089571B">
      <w:pPr>
        <w:pStyle w:val="Corpotesto"/>
        <w:numPr>
          <w:ilvl w:val="0"/>
          <w:numId w:val="35"/>
        </w:numPr>
        <w:spacing w:after="120" w:line="240" w:lineRule="auto"/>
        <w:ind w:left="567" w:hanging="283"/>
        <w:rPr>
          <w:rFonts w:ascii="Times New Roman" w:hAnsi="Times New Roman"/>
          <w:sz w:val="24"/>
          <w:szCs w:val="24"/>
        </w:rPr>
      </w:pPr>
      <w:r w:rsidRPr="00150AF9">
        <w:rPr>
          <w:rFonts w:ascii="Times New Roman" w:hAnsi="Times New Roman"/>
          <w:sz w:val="24"/>
          <w:szCs w:val="24"/>
        </w:rPr>
        <w:t>riportare le previsioni di spesa.</w:t>
      </w:r>
    </w:p>
    <w:p w:rsidR="00172F9C" w:rsidRPr="00150AF9" w:rsidRDefault="0079364F" w:rsidP="008974E6">
      <w:pPr>
        <w:pStyle w:val="Corpotesto"/>
        <w:numPr>
          <w:ilvl w:val="0"/>
          <w:numId w:val="4"/>
        </w:numPr>
        <w:tabs>
          <w:tab w:val="clear" w:pos="360"/>
          <w:tab w:val="left" w:pos="284"/>
        </w:tabs>
        <w:spacing w:after="60" w:line="240" w:lineRule="auto"/>
        <w:ind w:left="284" w:hanging="284"/>
        <w:rPr>
          <w:rFonts w:ascii="Times New Roman" w:hAnsi="Times New Roman"/>
          <w:sz w:val="24"/>
          <w:szCs w:val="24"/>
        </w:rPr>
      </w:pPr>
      <w:r w:rsidRPr="00150AF9">
        <w:rPr>
          <w:rFonts w:ascii="Times New Roman" w:hAnsi="Times New Roman"/>
          <w:sz w:val="24"/>
          <w:szCs w:val="24"/>
        </w:rPr>
        <w:t>Il P</w:t>
      </w:r>
      <w:r w:rsidR="002D0A64" w:rsidRPr="00150AF9">
        <w:rPr>
          <w:rFonts w:ascii="Times New Roman" w:hAnsi="Times New Roman"/>
          <w:sz w:val="24"/>
          <w:szCs w:val="24"/>
        </w:rPr>
        <w:t xml:space="preserve">iano di sviluppo deve </w:t>
      </w:r>
      <w:r w:rsidR="00172F9C" w:rsidRPr="00150AF9">
        <w:rPr>
          <w:rFonts w:ascii="Times New Roman" w:hAnsi="Times New Roman"/>
          <w:sz w:val="24"/>
          <w:szCs w:val="24"/>
        </w:rPr>
        <w:t>avere ad oggetto anche l’acquisizione</w:t>
      </w:r>
      <w:r w:rsidR="008C7042" w:rsidRPr="00150AF9">
        <w:rPr>
          <w:rFonts w:ascii="Times New Roman" w:hAnsi="Times New Roman"/>
          <w:sz w:val="24"/>
          <w:szCs w:val="24"/>
        </w:rPr>
        <w:t xml:space="preserve"> di</w:t>
      </w:r>
      <w:r w:rsidR="0082205D" w:rsidRPr="00150AF9">
        <w:rPr>
          <w:rFonts w:ascii="Times New Roman" w:hAnsi="Times New Roman"/>
          <w:sz w:val="24"/>
          <w:szCs w:val="24"/>
        </w:rPr>
        <w:t xml:space="preserve"> consulenze specialistiche e </w:t>
      </w:r>
      <w:r w:rsidR="0082205D" w:rsidRPr="00150AF9">
        <w:rPr>
          <w:rFonts w:ascii="Times New Roman" w:hAnsi="Times New Roman"/>
          <w:sz w:val="24"/>
          <w:szCs w:val="24"/>
          <w:u w:val="single"/>
        </w:rPr>
        <w:t>almeno uno</w:t>
      </w:r>
      <w:r w:rsidR="0082205D" w:rsidRPr="00150AF9">
        <w:rPr>
          <w:rFonts w:ascii="Times New Roman" w:hAnsi="Times New Roman"/>
          <w:sz w:val="24"/>
          <w:szCs w:val="24"/>
        </w:rPr>
        <w:t xml:space="preserve"> fra i seguenti investimenti:</w:t>
      </w:r>
    </w:p>
    <w:p w:rsidR="0082205D" w:rsidRPr="00150AF9" w:rsidRDefault="00172F9C" w:rsidP="0089571B">
      <w:pPr>
        <w:pStyle w:val="Corpotesto"/>
        <w:numPr>
          <w:ilvl w:val="0"/>
          <w:numId w:val="36"/>
        </w:numPr>
        <w:spacing w:after="60" w:line="240" w:lineRule="auto"/>
        <w:ind w:left="567" w:hanging="283"/>
        <w:rPr>
          <w:rFonts w:ascii="Times New Roman" w:hAnsi="Times New Roman"/>
          <w:sz w:val="24"/>
          <w:szCs w:val="24"/>
        </w:rPr>
      </w:pPr>
      <w:r w:rsidRPr="00150AF9">
        <w:rPr>
          <w:rFonts w:ascii="Times New Roman" w:hAnsi="Times New Roman"/>
          <w:sz w:val="24"/>
          <w:szCs w:val="24"/>
        </w:rPr>
        <w:t>impianti, macchinari e attrezzature tecnologici, nuovi di fabbrica, funziona</w:t>
      </w:r>
      <w:r w:rsidR="0079364F" w:rsidRPr="00150AF9">
        <w:rPr>
          <w:rFonts w:ascii="Times New Roman" w:hAnsi="Times New Roman"/>
          <w:sz w:val="24"/>
          <w:szCs w:val="24"/>
        </w:rPr>
        <w:t>li alla realizzazione del P</w:t>
      </w:r>
      <w:r w:rsidR="0082205D" w:rsidRPr="00150AF9">
        <w:rPr>
          <w:rFonts w:ascii="Times New Roman" w:hAnsi="Times New Roman"/>
          <w:sz w:val="24"/>
          <w:szCs w:val="24"/>
        </w:rPr>
        <w:t>iano;</w:t>
      </w:r>
    </w:p>
    <w:p w:rsidR="00172F9C" w:rsidRPr="00150AF9" w:rsidRDefault="008C7042" w:rsidP="0089571B">
      <w:pPr>
        <w:pStyle w:val="Corpotesto"/>
        <w:numPr>
          <w:ilvl w:val="0"/>
          <w:numId w:val="36"/>
        </w:numPr>
        <w:spacing w:after="60" w:line="240" w:lineRule="auto"/>
        <w:ind w:left="567" w:hanging="283"/>
        <w:rPr>
          <w:rFonts w:ascii="Times New Roman" w:hAnsi="Times New Roman"/>
          <w:sz w:val="24"/>
          <w:szCs w:val="24"/>
        </w:rPr>
      </w:pPr>
      <w:r w:rsidRPr="00150AF9">
        <w:rPr>
          <w:rFonts w:ascii="Times New Roman" w:hAnsi="Times New Roman"/>
          <w:sz w:val="24"/>
          <w:szCs w:val="24"/>
        </w:rPr>
        <w:t>brevett</w:t>
      </w:r>
      <w:r w:rsidR="0082205D" w:rsidRPr="00150AF9">
        <w:rPr>
          <w:rFonts w:ascii="Times New Roman" w:hAnsi="Times New Roman"/>
          <w:sz w:val="24"/>
          <w:szCs w:val="24"/>
        </w:rPr>
        <w:t>i e licenze;</w:t>
      </w:r>
    </w:p>
    <w:p w:rsidR="00172F9C" w:rsidRPr="00150AF9" w:rsidRDefault="00172F9C" w:rsidP="0089571B">
      <w:pPr>
        <w:pStyle w:val="Corpotesto"/>
        <w:numPr>
          <w:ilvl w:val="0"/>
          <w:numId w:val="36"/>
        </w:numPr>
        <w:spacing w:after="120" w:line="240" w:lineRule="auto"/>
        <w:ind w:left="567" w:hanging="283"/>
        <w:rPr>
          <w:rFonts w:ascii="Times New Roman" w:hAnsi="Times New Roman"/>
          <w:sz w:val="24"/>
          <w:szCs w:val="24"/>
        </w:rPr>
      </w:pPr>
      <w:r w:rsidRPr="00150AF9">
        <w:rPr>
          <w:rFonts w:ascii="Times New Roman" w:hAnsi="Times New Roman"/>
          <w:sz w:val="24"/>
          <w:szCs w:val="24"/>
        </w:rPr>
        <w:t>know-how e conoscenze tecniche, anche non brev</w:t>
      </w:r>
      <w:r w:rsidR="008C7042" w:rsidRPr="00150AF9">
        <w:rPr>
          <w:rFonts w:ascii="Times New Roman" w:hAnsi="Times New Roman"/>
          <w:sz w:val="24"/>
          <w:szCs w:val="24"/>
        </w:rPr>
        <w:t>ettate</w:t>
      </w:r>
      <w:r w:rsidR="0082205D" w:rsidRPr="00150AF9">
        <w:rPr>
          <w:rFonts w:ascii="Times New Roman" w:hAnsi="Times New Roman"/>
          <w:sz w:val="24"/>
          <w:szCs w:val="24"/>
        </w:rPr>
        <w:t>.</w:t>
      </w:r>
    </w:p>
    <w:p w:rsidR="002D0A64" w:rsidRPr="00150AF9" w:rsidRDefault="0079364F" w:rsidP="008974E6">
      <w:pPr>
        <w:pStyle w:val="Corpotesto"/>
        <w:numPr>
          <w:ilvl w:val="0"/>
          <w:numId w:val="4"/>
        </w:numPr>
        <w:tabs>
          <w:tab w:val="clear" w:pos="360"/>
          <w:tab w:val="left" w:pos="284"/>
        </w:tabs>
        <w:spacing w:after="120" w:line="240" w:lineRule="auto"/>
        <w:ind w:left="284" w:hanging="284"/>
        <w:rPr>
          <w:rFonts w:ascii="Times New Roman" w:hAnsi="Times New Roman"/>
          <w:sz w:val="24"/>
          <w:szCs w:val="24"/>
        </w:rPr>
      </w:pPr>
      <w:r w:rsidRPr="00150AF9">
        <w:rPr>
          <w:rFonts w:ascii="Times New Roman" w:hAnsi="Times New Roman"/>
          <w:sz w:val="24"/>
          <w:szCs w:val="24"/>
        </w:rPr>
        <w:t>Il P</w:t>
      </w:r>
      <w:r w:rsidR="00172F9C" w:rsidRPr="00150AF9">
        <w:rPr>
          <w:rFonts w:ascii="Times New Roman" w:hAnsi="Times New Roman"/>
          <w:sz w:val="24"/>
          <w:szCs w:val="24"/>
        </w:rPr>
        <w:t xml:space="preserve">iano di sviluppo deve avere durata non inferiore a 1 anno e non superiore a </w:t>
      </w:r>
      <w:r w:rsidR="002D0A64" w:rsidRPr="00150AF9">
        <w:rPr>
          <w:rFonts w:ascii="Times New Roman" w:hAnsi="Times New Roman"/>
          <w:sz w:val="24"/>
          <w:szCs w:val="24"/>
        </w:rPr>
        <w:t>2</w:t>
      </w:r>
      <w:r w:rsidR="00172F9C" w:rsidRPr="00150AF9">
        <w:rPr>
          <w:rFonts w:ascii="Times New Roman" w:hAnsi="Times New Roman"/>
          <w:sz w:val="24"/>
          <w:szCs w:val="24"/>
        </w:rPr>
        <w:t xml:space="preserve"> anni.</w:t>
      </w:r>
    </w:p>
    <w:p w:rsidR="008C7042" w:rsidRPr="00150AF9" w:rsidRDefault="0079364F" w:rsidP="008974E6">
      <w:pPr>
        <w:pStyle w:val="Corpotesto"/>
        <w:numPr>
          <w:ilvl w:val="0"/>
          <w:numId w:val="4"/>
        </w:numPr>
        <w:tabs>
          <w:tab w:val="clear" w:pos="360"/>
          <w:tab w:val="num" w:pos="284"/>
        </w:tabs>
        <w:spacing w:after="120" w:line="240" w:lineRule="auto"/>
        <w:ind w:left="284" w:hanging="284"/>
        <w:rPr>
          <w:rFonts w:ascii="Times New Roman" w:hAnsi="Times New Roman"/>
          <w:sz w:val="24"/>
          <w:szCs w:val="24"/>
        </w:rPr>
      </w:pPr>
      <w:r w:rsidRPr="00150AF9">
        <w:rPr>
          <w:rFonts w:ascii="Times New Roman" w:hAnsi="Times New Roman"/>
          <w:sz w:val="24"/>
          <w:szCs w:val="24"/>
        </w:rPr>
        <w:t>Il P</w:t>
      </w:r>
      <w:r w:rsidR="00172F9C" w:rsidRPr="00150AF9">
        <w:rPr>
          <w:rFonts w:ascii="Times New Roman" w:hAnsi="Times New Roman"/>
          <w:sz w:val="24"/>
          <w:szCs w:val="24"/>
        </w:rPr>
        <w:t xml:space="preserve">iano di sviluppo deve </w:t>
      </w:r>
      <w:r w:rsidR="00A006B0" w:rsidRPr="00150AF9">
        <w:rPr>
          <w:rFonts w:ascii="Times New Roman" w:hAnsi="Times New Roman"/>
          <w:sz w:val="24"/>
          <w:szCs w:val="24"/>
        </w:rPr>
        <w:t xml:space="preserve">essere realizzato </w:t>
      </w:r>
      <w:r w:rsidR="0082205D" w:rsidRPr="00150AF9">
        <w:rPr>
          <w:rFonts w:ascii="Times New Roman" w:hAnsi="Times New Roman"/>
          <w:sz w:val="24"/>
          <w:szCs w:val="24"/>
        </w:rPr>
        <w:t>prevalentemente</w:t>
      </w:r>
      <w:r w:rsidR="00A006B0" w:rsidRPr="00150AF9">
        <w:rPr>
          <w:rFonts w:ascii="Times New Roman" w:hAnsi="Times New Roman"/>
          <w:sz w:val="24"/>
          <w:szCs w:val="24"/>
        </w:rPr>
        <w:t xml:space="preserve"> </w:t>
      </w:r>
      <w:r w:rsidR="00172F9C" w:rsidRPr="00150AF9">
        <w:rPr>
          <w:rFonts w:ascii="Times New Roman" w:hAnsi="Times New Roman"/>
          <w:sz w:val="24"/>
          <w:szCs w:val="24"/>
        </w:rPr>
        <w:t>nel territorio della regione Valle d’Aosta e i relativi investim</w:t>
      </w:r>
      <w:r w:rsidR="008753D1" w:rsidRPr="00150AF9">
        <w:rPr>
          <w:rFonts w:ascii="Times New Roman" w:hAnsi="Times New Roman"/>
          <w:sz w:val="24"/>
          <w:szCs w:val="24"/>
        </w:rPr>
        <w:t xml:space="preserve">enti devono essere localizzati </w:t>
      </w:r>
      <w:r w:rsidR="0082205D" w:rsidRPr="00150AF9">
        <w:rPr>
          <w:rFonts w:ascii="Times New Roman" w:hAnsi="Times New Roman"/>
          <w:sz w:val="24"/>
          <w:szCs w:val="24"/>
        </w:rPr>
        <w:t>prevalentemente</w:t>
      </w:r>
      <w:r w:rsidR="00A006B0" w:rsidRPr="00150AF9">
        <w:rPr>
          <w:rFonts w:ascii="Times New Roman" w:hAnsi="Times New Roman"/>
          <w:sz w:val="24"/>
          <w:szCs w:val="24"/>
        </w:rPr>
        <w:t xml:space="preserve"> </w:t>
      </w:r>
      <w:r w:rsidR="00172F9C" w:rsidRPr="00150AF9">
        <w:rPr>
          <w:rFonts w:ascii="Times New Roman" w:hAnsi="Times New Roman"/>
          <w:sz w:val="24"/>
          <w:szCs w:val="24"/>
        </w:rPr>
        <w:t xml:space="preserve">nel territorio della regione Valle d’Aosta. </w:t>
      </w:r>
    </w:p>
    <w:p w:rsidR="00172F9C" w:rsidRPr="00150AF9" w:rsidRDefault="00172F9C" w:rsidP="008974E6">
      <w:pPr>
        <w:pStyle w:val="Corpotesto"/>
        <w:numPr>
          <w:ilvl w:val="0"/>
          <w:numId w:val="4"/>
        </w:numPr>
        <w:tabs>
          <w:tab w:val="clear" w:pos="360"/>
          <w:tab w:val="num" w:pos="284"/>
        </w:tabs>
        <w:spacing w:after="240" w:line="240" w:lineRule="auto"/>
        <w:ind w:left="284" w:hanging="284"/>
        <w:rPr>
          <w:rFonts w:ascii="Times New Roman" w:hAnsi="Times New Roman"/>
          <w:sz w:val="24"/>
          <w:szCs w:val="24"/>
        </w:rPr>
      </w:pPr>
      <w:r w:rsidRPr="00150AF9">
        <w:rPr>
          <w:rFonts w:ascii="Times New Roman" w:hAnsi="Times New Roman"/>
          <w:sz w:val="24"/>
          <w:szCs w:val="24"/>
        </w:rPr>
        <w:t xml:space="preserve">Gli strumenti e le attrezzature finanziati dovranno essere mantenuti nella sede operativa in Valle d’Aosta per almeno </w:t>
      </w:r>
      <w:r w:rsidR="000C5E0D" w:rsidRPr="00150AF9">
        <w:rPr>
          <w:rFonts w:ascii="Times New Roman" w:hAnsi="Times New Roman"/>
          <w:sz w:val="24"/>
          <w:szCs w:val="24"/>
        </w:rPr>
        <w:t>3</w:t>
      </w:r>
      <w:r w:rsidR="0079364F" w:rsidRPr="00150AF9">
        <w:rPr>
          <w:rFonts w:ascii="Times New Roman" w:hAnsi="Times New Roman"/>
          <w:sz w:val="24"/>
          <w:szCs w:val="24"/>
        </w:rPr>
        <w:t xml:space="preserve"> anni dopo il termine del P</w:t>
      </w:r>
      <w:r w:rsidRPr="00150AF9">
        <w:rPr>
          <w:rFonts w:ascii="Times New Roman" w:hAnsi="Times New Roman"/>
          <w:sz w:val="24"/>
          <w:szCs w:val="24"/>
        </w:rPr>
        <w:t>iano di sviluppo</w:t>
      </w:r>
      <w:r w:rsidRPr="00150AF9">
        <w:rPr>
          <w:rFonts w:ascii="Times New Roman" w:hAnsi="Times New Roman"/>
          <w:b/>
          <w:sz w:val="24"/>
          <w:szCs w:val="24"/>
        </w:rPr>
        <w:t>.</w:t>
      </w:r>
    </w:p>
    <w:p w:rsidR="00CD7F9A" w:rsidRPr="00150AF9" w:rsidRDefault="002D0A64" w:rsidP="0089571B">
      <w:pPr>
        <w:pStyle w:val="Titolo"/>
        <w:numPr>
          <w:ilvl w:val="0"/>
          <w:numId w:val="14"/>
        </w:numPr>
        <w:pBdr>
          <w:bottom w:val="single" w:sz="4" w:space="0" w:color="auto"/>
        </w:pBdr>
        <w:spacing w:before="240" w:after="240"/>
        <w:ind w:left="284" w:hanging="284"/>
        <w:contextualSpacing w:val="0"/>
        <w:rPr>
          <w:rStyle w:val="Riferimentodelicato"/>
          <w:rFonts w:ascii="Times New Roman" w:hAnsi="Times New Roman"/>
          <w:b/>
          <w:sz w:val="24"/>
          <w:szCs w:val="24"/>
        </w:rPr>
      </w:pPr>
      <w:r w:rsidRPr="00150AF9">
        <w:rPr>
          <w:rStyle w:val="Riferimentodelicato"/>
          <w:rFonts w:ascii="Times New Roman" w:hAnsi="Times New Roman"/>
          <w:b/>
          <w:sz w:val="24"/>
          <w:szCs w:val="24"/>
        </w:rPr>
        <w:lastRenderedPageBreak/>
        <w:t>INTENSIT</w:t>
      </w:r>
      <w:r w:rsidRPr="00150AF9">
        <w:rPr>
          <w:rStyle w:val="Riferimentodelicato"/>
          <w:rFonts w:ascii="Times New Roman" w:hAnsi="Times New Roman" w:cs="Times New Roman"/>
          <w:b/>
          <w:sz w:val="24"/>
          <w:szCs w:val="24"/>
        </w:rPr>
        <w:t>À</w:t>
      </w:r>
      <w:r w:rsidR="00A054E8" w:rsidRPr="00150AF9">
        <w:rPr>
          <w:rStyle w:val="Riferimentodelicato"/>
          <w:rFonts w:ascii="Times New Roman" w:hAnsi="Times New Roman"/>
          <w:b/>
          <w:sz w:val="24"/>
          <w:szCs w:val="24"/>
        </w:rPr>
        <w:t xml:space="preserve"> </w:t>
      </w:r>
      <w:r w:rsidR="00973C98" w:rsidRPr="00150AF9">
        <w:rPr>
          <w:rStyle w:val="Riferimentodelicato"/>
          <w:rFonts w:ascii="Times New Roman" w:hAnsi="Times New Roman"/>
          <w:b/>
          <w:sz w:val="24"/>
          <w:szCs w:val="24"/>
        </w:rPr>
        <w:t xml:space="preserve">E </w:t>
      </w:r>
      <w:r w:rsidR="00CD7F9A" w:rsidRPr="00150AF9">
        <w:rPr>
          <w:rStyle w:val="Riferimentodelicato"/>
          <w:rFonts w:ascii="Times New Roman" w:hAnsi="Times New Roman"/>
          <w:b/>
          <w:sz w:val="24"/>
          <w:szCs w:val="24"/>
        </w:rPr>
        <w:t xml:space="preserve">AMMONTARE </w:t>
      </w:r>
      <w:r w:rsidR="00973C98" w:rsidRPr="00150AF9">
        <w:rPr>
          <w:rStyle w:val="Riferimentodelicato"/>
          <w:rFonts w:ascii="Times New Roman" w:hAnsi="Times New Roman"/>
          <w:b/>
          <w:sz w:val="24"/>
          <w:szCs w:val="24"/>
        </w:rPr>
        <w:t>DEI CONTRIBUTI</w:t>
      </w:r>
    </w:p>
    <w:p w:rsidR="00D1482D" w:rsidRPr="00150AF9" w:rsidRDefault="00172F9C" w:rsidP="008974E6">
      <w:pPr>
        <w:pStyle w:val="Corpotesto"/>
        <w:numPr>
          <w:ilvl w:val="0"/>
          <w:numId w:val="5"/>
        </w:numPr>
        <w:tabs>
          <w:tab w:val="clear" w:pos="360"/>
          <w:tab w:val="num" w:pos="284"/>
        </w:tabs>
        <w:spacing w:after="120" w:line="240" w:lineRule="auto"/>
        <w:ind w:left="284" w:hanging="284"/>
        <w:rPr>
          <w:rFonts w:ascii="Times New Roman" w:hAnsi="Times New Roman"/>
          <w:sz w:val="24"/>
          <w:szCs w:val="24"/>
        </w:rPr>
      </w:pPr>
      <w:r w:rsidRPr="00150AF9">
        <w:rPr>
          <w:rFonts w:ascii="Times New Roman" w:hAnsi="Times New Roman"/>
          <w:sz w:val="24"/>
          <w:szCs w:val="24"/>
        </w:rPr>
        <w:t xml:space="preserve">Gli aiuti sono concessi, </w:t>
      </w:r>
      <w:r w:rsidR="00E11E6F" w:rsidRPr="00150AF9">
        <w:rPr>
          <w:rFonts w:ascii="Times New Roman" w:hAnsi="Times New Roman"/>
          <w:sz w:val="24"/>
          <w:szCs w:val="24"/>
        </w:rPr>
        <w:t>nei limiti</w:t>
      </w:r>
      <w:r w:rsidR="008C7042" w:rsidRPr="00150AF9">
        <w:rPr>
          <w:rFonts w:ascii="Times New Roman" w:hAnsi="Times New Roman"/>
          <w:sz w:val="24"/>
          <w:szCs w:val="24"/>
        </w:rPr>
        <w:t xml:space="preserve"> dell’art.</w:t>
      </w:r>
      <w:r w:rsidRPr="00150AF9">
        <w:rPr>
          <w:rFonts w:ascii="Times New Roman" w:hAnsi="Times New Roman"/>
          <w:sz w:val="24"/>
          <w:szCs w:val="24"/>
        </w:rPr>
        <w:t xml:space="preserve"> 22 del Regolamento (UE) n. 651/</w:t>
      </w:r>
      <w:r w:rsidR="00CB30EF" w:rsidRPr="00150AF9">
        <w:rPr>
          <w:rFonts w:ascii="Times New Roman" w:hAnsi="Times New Roman"/>
          <w:sz w:val="24"/>
          <w:szCs w:val="24"/>
        </w:rPr>
        <w:t>2014</w:t>
      </w:r>
      <w:r w:rsidR="002D0A64" w:rsidRPr="00150AF9">
        <w:rPr>
          <w:rFonts w:ascii="Times New Roman" w:hAnsi="Times New Roman"/>
          <w:sz w:val="24"/>
          <w:szCs w:val="24"/>
        </w:rPr>
        <w:t>,</w:t>
      </w:r>
      <w:r w:rsidR="00CB30EF" w:rsidRPr="00150AF9">
        <w:rPr>
          <w:rFonts w:ascii="Times New Roman" w:hAnsi="Times New Roman"/>
          <w:sz w:val="24"/>
          <w:szCs w:val="24"/>
        </w:rPr>
        <w:t xml:space="preserve"> </w:t>
      </w:r>
      <w:r w:rsidRPr="00150AF9">
        <w:rPr>
          <w:rFonts w:ascii="Times New Roman" w:hAnsi="Times New Roman"/>
          <w:sz w:val="24"/>
          <w:szCs w:val="24"/>
        </w:rPr>
        <w:t xml:space="preserve">nella forma di contributi a fondo perso </w:t>
      </w:r>
      <w:r w:rsidR="0036552D" w:rsidRPr="00150AF9">
        <w:rPr>
          <w:rFonts w:ascii="Times New Roman" w:hAnsi="Times New Roman"/>
          <w:sz w:val="24"/>
          <w:szCs w:val="24"/>
        </w:rPr>
        <w:t>nell’</w:t>
      </w:r>
      <w:r w:rsidR="00DE52CB" w:rsidRPr="00150AF9">
        <w:rPr>
          <w:rFonts w:ascii="Times New Roman" w:hAnsi="Times New Roman"/>
          <w:sz w:val="24"/>
          <w:szCs w:val="24"/>
        </w:rPr>
        <w:t xml:space="preserve">intensità massima </w:t>
      </w:r>
      <w:r w:rsidR="0036552D" w:rsidRPr="00150AF9">
        <w:rPr>
          <w:rFonts w:ascii="Times New Roman" w:hAnsi="Times New Roman"/>
          <w:sz w:val="24"/>
          <w:szCs w:val="24"/>
        </w:rPr>
        <w:t xml:space="preserve">del </w:t>
      </w:r>
      <w:r w:rsidR="00AF40CB" w:rsidRPr="00150AF9">
        <w:rPr>
          <w:rFonts w:ascii="Times New Roman" w:hAnsi="Times New Roman"/>
          <w:sz w:val="24"/>
          <w:szCs w:val="24"/>
        </w:rPr>
        <w:t>65</w:t>
      </w:r>
      <w:r w:rsidR="0036552D" w:rsidRPr="00150AF9">
        <w:rPr>
          <w:rFonts w:ascii="Times New Roman" w:hAnsi="Times New Roman"/>
          <w:sz w:val="24"/>
          <w:szCs w:val="24"/>
        </w:rPr>
        <w:t>%</w:t>
      </w:r>
      <w:r w:rsidR="00CB30EF" w:rsidRPr="00150AF9">
        <w:rPr>
          <w:rFonts w:ascii="Times New Roman" w:hAnsi="Times New Roman"/>
          <w:sz w:val="24"/>
          <w:szCs w:val="24"/>
        </w:rPr>
        <w:t xml:space="preserve"> </w:t>
      </w:r>
      <w:r w:rsidR="00631FE6" w:rsidRPr="00150AF9">
        <w:rPr>
          <w:rFonts w:ascii="Times New Roman" w:hAnsi="Times New Roman"/>
          <w:sz w:val="24"/>
          <w:szCs w:val="24"/>
        </w:rPr>
        <w:t>delle spese per la realizzazione de</w:t>
      </w:r>
      <w:r w:rsidR="00B70561" w:rsidRPr="00150AF9">
        <w:rPr>
          <w:rFonts w:ascii="Times New Roman" w:hAnsi="Times New Roman"/>
          <w:sz w:val="24"/>
          <w:szCs w:val="24"/>
        </w:rPr>
        <w:t>l</w:t>
      </w:r>
      <w:r w:rsidR="0079364F" w:rsidRPr="00150AF9">
        <w:rPr>
          <w:rFonts w:ascii="Times New Roman" w:hAnsi="Times New Roman"/>
          <w:sz w:val="24"/>
          <w:szCs w:val="24"/>
        </w:rPr>
        <w:t xml:space="preserve"> P</w:t>
      </w:r>
      <w:r w:rsidR="00631FE6" w:rsidRPr="00150AF9">
        <w:rPr>
          <w:rFonts w:ascii="Times New Roman" w:hAnsi="Times New Roman"/>
          <w:sz w:val="24"/>
          <w:szCs w:val="24"/>
        </w:rPr>
        <w:t>ian</w:t>
      </w:r>
      <w:r w:rsidR="00B70561" w:rsidRPr="00150AF9">
        <w:rPr>
          <w:rFonts w:ascii="Times New Roman" w:hAnsi="Times New Roman"/>
          <w:sz w:val="24"/>
          <w:szCs w:val="24"/>
        </w:rPr>
        <w:t>o</w:t>
      </w:r>
      <w:r w:rsidR="00631FE6" w:rsidRPr="00150AF9">
        <w:rPr>
          <w:rFonts w:ascii="Times New Roman" w:hAnsi="Times New Roman"/>
          <w:sz w:val="24"/>
          <w:szCs w:val="24"/>
        </w:rPr>
        <w:t xml:space="preserve"> di sviluppo</w:t>
      </w:r>
      <w:r w:rsidR="0036552D" w:rsidRPr="00150AF9">
        <w:rPr>
          <w:rFonts w:ascii="Times New Roman" w:hAnsi="Times New Roman"/>
          <w:sz w:val="24"/>
          <w:szCs w:val="24"/>
        </w:rPr>
        <w:t xml:space="preserve"> e nei limi</w:t>
      </w:r>
      <w:r w:rsidR="00667E94" w:rsidRPr="00150AF9">
        <w:rPr>
          <w:rFonts w:ascii="Times New Roman" w:hAnsi="Times New Roman"/>
          <w:sz w:val="24"/>
          <w:szCs w:val="24"/>
        </w:rPr>
        <w:t xml:space="preserve">ti dell’importo massimo di € </w:t>
      </w:r>
      <w:r w:rsidR="002D0A64" w:rsidRPr="00150AF9">
        <w:rPr>
          <w:rFonts w:ascii="Times New Roman" w:hAnsi="Times New Roman"/>
          <w:sz w:val="24"/>
          <w:szCs w:val="24"/>
        </w:rPr>
        <w:t>15</w:t>
      </w:r>
      <w:r w:rsidR="00667E94" w:rsidRPr="00150AF9">
        <w:rPr>
          <w:rFonts w:ascii="Times New Roman" w:hAnsi="Times New Roman"/>
          <w:sz w:val="24"/>
          <w:szCs w:val="24"/>
        </w:rPr>
        <w:t>0</w:t>
      </w:r>
      <w:r w:rsidR="0036552D" w:rsidRPr="00150AF9">
        <w:rPr>
          <w:rFonts w:ascii="Times New Roman" w:hAnsi="Times New Roman"/>
          <w:sz w:val="24"/>
          <w:szCs w:val="24"/>
        </w:rPr>
        <w:t>.000</w:t>
      </w:r>
      <w:r w:rsidRPr="00150AF9">
        <w:rPr>
          <w:rFonts w:ascii="Times New Roman" w:hAnsi="Times New Roman"/>
          <w:sz w:val="24"/>
          <w:szCs w:val="24"/>
        </w:rPr>
        <w:t>.</w:t>
      </w:r>
    </w:p>
    <w:p w:rsidR="009B59AE" w:rsidRPr="00150AF9" w:rsidRDefault="009B59AE" w:rsidP="008974E6">
      <w:pPr>
        <w:pStyle w:val="Corpotesto"/>
        <w:numPr>
          <w:ilvl w:val="0"/>
          <w:numId w:val="5"/>
        </w:numPr>
        <w:tabs>
          <w:tab w:val="clear" w:pos="360"/>
          <w:tab w:val="num" w:pos="284"/>
        </w:tabs>
        <w:spacing w:after="60" w:line="240" w:lineRule="auto"/>
        <w:ind w:left="284" w:hanging="284"/>
        <w:rPr>
          <w:rFonts w:ascii="Times New Roman" w:hAnsi="Times New Roman"/>
          <w:sz w:val="24"/>
          <w:szCs w:val="24"/>
        </w:rPr>
      </w:pPr>
      <w:r w:rsidRPr="00150AF9">
        <w:rPr>
          <w:rFonts w:ascii="Times New Roman" w:hAnsi="Times New Roman"/>
          <w:sz w:val="24"/>
          <w:szCs w:val="24"/>
        </w:rPr>
        <w:t>L’intensità massima è aumentata del:</w:t>
      </w:r>
    </w:p>
    <w:p w:rsidR="009B59AE" w:rsidRPr="00150AF9" w:rsidRDefault="009B59AE" w:rsidP="0089571B">
      <w:pPr>
        <w:pStyle w:val="Paragrafoelenco"/>
        <w:numPr>
          <w:ilvl w:val="0"/>
          <w:numId w:val="37"/>
        </w:numPr>
        <w:spacing w:after="60" w:line="240" w:lineRule="auto"/>
        <w:ind w:left="567" w:hanging="283"/>
        <w:jc w:val="both"/>
        <w:rPr>
          <w:rFonts w:ascii="Times New Roman" w:hAnsi="Times New Roman"/>
          <w:sz w:val="24"/>
          <w:szCs w:val="24"/>
        </w:rPr>
      </w:pPr>
      <w:r w:rsidRPr="00150AF9">
        <w:rPr>
          <w:rFonts w:ascii="Times New Roman" w:hAnsi="Times New Roman"/>
          <w:sz w:val="24"/>
          <w:szCs w:val="24"/>
        </w:rPr>
        <w:t>5% per le impre</w:t>
      </w:r>
      <w:r w:rsidR="00FE1956" w:rsidRPr="00150AF9">
        <w:rPr>
          <w:rFonts w:ascii="Times New Roman" w:hAnsi="Times New Roman"/>
          <w:sz w:val="24"/>
          <w:szCs w:val="24"/>
        </w:rPr>
        <w:t>se iscritte al Registro imprese</w:t>
      </w:r>
      <w:r w:rsidRPr="00150AF9">
        <w:rPr>
          <w:rFonts w:ascii="Times New Roman" w:hAnsi="Times New Roman"/>
          <w:sz w:val="24"/>
          <w:szCs w:val="24"/>
        </w:rPr>
        <w:t xml:space="preserve"> nella sezione speciale delle start-up innovative</w:t>
      </w:r>
      <w:r w:rsidR="00FE1956" w:rsidRPr="00150AF9">
        <w:rPr>
          <w:rFonts w:ascii="Times New Roman" w:hAnsi="Times New Roman"/>
          <w:sz w:val="24"/>
          <w:szCs w:val="24"/>
        </w:rPr>
        <w:t>,</w:t>
      </w:r>
      <w:r w:rsidRPr="00150AF9">
        <w:rPr>
          <w:rFonts w:ascii="Times New Roman" w:hAnsi="Times New Roman"/>
          <w:sz w:val="24"/>
          <w:szCs w:val="24"/>
        </w:rPr>
        <w:t xml:space="preserve"> di cui all’art. 25 del D.L. 18 ottobre 2012, n. 179, convertito, con modificazioni, dalla legge 17 dicembre  2012,  n. 221;</w:t>
      </w:r>
    </w:p>
    <w:p w:rsidR="00CD21DE" w:rsidRPr="00055592" w:rsidRDefault="00CD21DE" w:rsidP="00C56708">
      <w:pPr>
        <w:pStyle w:val="Paragrafoelenco"/>
        <w:numPr>
          <w:ilvl w:val="0"/>
          <w:numId w:val="37"/>
        </w:numPr>
        <w:ind w:left="567" w:hanging="283"/>
        <w:jc w:val="both"/>
        <w:rPr>
          <w:rFonts w:ascii="Times New Roman" w:hAnsi="Times New Roman"/>
          <w:sz w:val="24"/>
          <w:szCs w:val="24"/>
        </w:rPr>
      </w:pPr>
      <w:r w:rsidRPr="00055592">
        <w:rPr>
          <w:rFonts w:ascii="Times New Roman" w:hAnsi="Times New Roman"/>
          <w:sz w:val="24"/>
          <w:szCs w:val="24"/>
        </w:rPr>
        <w:t>10% per le imprese insediate nell’incubatore di impresa di Aosta o di Pont-Saint-Martin.</w:t>
      </w:r>
    </w:p>
    <w:p w:rsidR="002D0A64" w:rsidRPr="00150AF9" w:rsidRDefault="0079364F" w:rsidP="008974E6">
      <w:pPr>
        <w:pStyle w:val="Corpotesto"/>
        <w:numPr>
          <w:ilvl w:val="0"/>
          <w:numId w:val="5"/>
        </w:numPr>
        <w:tabs>
          <w:tab w:val="clear" w:pos="360"/>
          <w:tab w:val="num" w:pos="284"/>
        </w:tabs>
        <w:spacing w:after="240" w:line="240" w:lineRule="auto"/>
        <w:ind w:left="284" w:hanging="284"/>
        <w:rPr>
          <w:rFonts w:ascii="Times New Roman" w:hAnsi="Times New Roman"/>
          <w:sz w:val="24"/>
          <w:szCs w:val="24"/>
        </w:rPr>
      </w:pPr>
      <w:r w:rsidRPr="00150AF9">
        <w:rPr>
          <w:rFonts w:ascii="Times New Roman" w:hAnsi="Times New Roman"/>
          <w:sz w:val="24"/>
          <w:szCs w:val="24"/>
        </w:rPr>
        <w:t>Il P</w:t>
      </w:r>
      <w:r w:rsidR="002D0A64" w:rsidRPr="00150AF9">
        <w:rPr>
          <w:rFonts w:ascii="Times New Roman" w:hAnsi="Times New Roman"/>
          <w:sz w:val="24"/>
          <w:szCs w:val="24"/>
        </w:rPr>
        <w:t>iano di sviluppo deve prevedere un importo complessivo d</w:t>
      </w:r>
      <w:r w:rsidR="002A621A" w:rsidRPr="00150AF9">
        <w:rPr>
          <w:rFonts w:ascii="Times New Roman" w:hAnsi="Times New Roman"/>
          <w:sz w:val="24"/>
          <w:szCs w:val="24"/>
        </w:rPr>
        <w:t>i</w:t>
      </w:r>
      <w:r w:rsidR="002D0A64" w:rsidRPr="00150AF9">
        <w:rPr>
          <w:rFonts w:ascii="Times New Roman" w:hAnsi="Times New Roman"/>
          <w:sz w:val="24"/>
          <w:szCs w:val="24"/>
        </w:rPr>
        <w:t xml:space="preserve"> spese non inferiore a € 50.000,</w:t>
      </w:r>
      <w:r w:rsidR="005E4664" w:rsidRPr="00150AF9">
        <w:rPr>
          <w:rFonts w:ascii="Times New Roman" w:hAnsi="Times New Roman"/>
          <w:sz w:val="24"/>
          <w:szCs w:val="24"/>
        </w:rPr>
        <w:t xml:space="preserve"> </w:t>
      </w:r>
      <w:r w:rsidR="002D0A64" w:rsidRPr="00150AF9">
        <w:rPr>
          <w:rFonts w:ascii="Times New Roman" w:hAnsi="Times New Roman"/>
          <w:sz w:val="24"/>
          <w:szCs w:val="24"/>
        </w:rPr>
        <w:t>pena la non ammissibilità a finanziamento.</w:t>
      </w:r>
    </w:p>
    <w:p w:rsidR="00C17186" w:rsidRPr="00150AF9" w:rsidRDefault="002D0A64" w:rsidP="0089571B">
      <w:pPr>
        <w:pStyle w:val="Titolo"/>
        <w:numPr>
          <w:ilvl w:val="0"/>
          <w:numId w:val="14"/>
        </w:numPr>
        <w:spacing w:before="240" w:after="240"/>
        <w:ind w:left="284" w:hanging="284"/>
        <w:contextualSpacing w:val="0"/>
        <w:rPr>
          <w:rStyle w:val="Riferimentodelicato"/>
          <w:rFonts w:ascii="Times New Roman" w:hAnsi="Times New Roman"/>
          <w:b/>
          <w:sz w:val="24"/>
          <w:szCs w:val="24"/>
        </w:rPr>
      </w:pPr>
      <w:r w:rsidRPr="00150AF9">
        <w:rPr>
          <w:rStyle w:val="Riferimentodelicato"/>
          <w:rFonts w:ascii="Times New Roman" w:hAnsi="Times New Roman"/>
          <w:b/>
          <w:sz w:val="24"/>
          <w:szCs w:val="24"/>
        </w:rPr>
        <w:t>PRESENTAZIONE DELLE DOMANDE</w:t>
      </w:r>
    </w:p>
    <w:p w:rsidR="00FE1956" w:rsidRPr="00150AF9" w:rsidRDefault="00FE1956" w:rsidP="0089571B">
      <w:pPr>
        <w:pStyle w:val="Corpotesto"/>
        <w:numPr>
          <w:ilvl w:val="0"/>
          <w:numId w:val="17"/>
        </w:numPr>
        <w:tabs>
          <w:tab w:val="clear" w:pos="360"/>
          <w:tab w:val="num" w:pos="284"/>
        </w:tabs>
        <w:spacing w:after="120" w:line="240" w:lineRule="auto"/>
        <w:ind w:left="284" w:hanging="284"/>
        <w:rPr>
          <w:rFonts w:ascii="Times New Roman" w:hAnsi="Times New Roman"/>
          <w:sz w:val="24"/>
          <w:szCs w:val="24"/>
        </w:rPr>
      </w:pPr>
      <w:r w:rsidRPr="00150AF9">
        <w:rPr>
          <w:rFonts w:ascii="Times New Roman" w:hAnsi="Times New Roman"/>
          <w:sz w:val="24"/>
          <w:szCs w:val="24"/>
        </w:rPr>
        <w:t>La domanda di contributo deve essere presentata online sul sistema informativo SISPREG2014, accessibile al seguente indirizzo www.regione.vda.it/</w:t>
      </w:r>
      <w:proofErr w:type="spellStart"/>
      <w:r w:rsidRPr="00150AF9">
        <w:rPr>
          <w:rFonts w:ascii="Times New Roman" w:hAnsi="Times New Roman"/>
          <w:sz w:val="24"/>
          <w:szCs w:val="24"/>
        </w:rPr>
        <w:t>europa</w:t>
      </w:r>
      <w:proofErr w:type="spellEnd"/>
      <w:r w:rsidRPr="00150AF9">
        <w:rPr>
          <w:rFonts w:ascii="Times New Roman" w:hAnsi="Times New Roman"/>
          <w:sz w:val="24"/>
          <w:szCs w:val="24"/>
        </w:rPr>
        <w:t>/SISPREG2014/default_i.aspx, utilizzando l’apposito formulario</w:t>
      </w:r>
      <w:r w:rsidR="00BF26C4" w:rsidRPr="00150AF9">
        <w:rPr>
          <w:rFonts w:ascii="Times New Roman" w:hAnsi="Times New Roman"/>
          <w:sz w:val="24"/>
          <w:szCs w:val="24"/>
        </w:rPr>
        <w:t xml:space="preserve">, </w:t>
      </w:r>
      <w:r w:rsidR="00F225B0" w:rsidRPr="00150AF9">
        <w:rPr>
          <w:rFonts w:ascii="Times New Roman" w:hAnsi="Times New Roman"/>
          <w:sz w:val="24"/>
          <w:szCs w:val="24"/>
        </w:rPr>
        <w:t xml:space="preserve">prima dell’avvio del </w:t>
      </w:r>
      <w:r w:rsidR="00A562F3" w:rsidRPr="00150AF9">
        <w:rPr>
          <w:rFonts w:ascii="Times New Roman" w:hAnsi="Times New Roman"/>
          <w:sz w:val="24"/>
          <w:szCs w:val="24"/>
        </w:rPr>
        <w:t>P</w:t>
      </w:r>
      <w:r w:rsidR="00F225B0" w:rsidRPr="00150AF9">
        <w:rPr>
          <w:rFonts w:ascii="Times New Roman" w:hAnsi="Times New Roman"/>
          <w:sz w:val="24"/>
          <w:szCs w:val="24"/>
        </w:rPr>
        <w:t>iano di sviluppo</w:t>
      </w:r>
      <w:r w:rsidR="00BF26C4" w:rsidRPr="00150AF9">
        <w:rPr>
          <w:rFonts w:ascii="Times New Roman" w:hAnsi="Times New Roman"/>
          <w:sz w:val="24"/>
          <w:szCs w:val="24"/>
        </w:rPr>
        <w:t>.</w:t>
      </w:r>
    </w:p>
    <w:p w:rsidR="00D85098" w:rsidRPr="00150AF9" w:rsidRDefault="00FE1956" w:rsidP="0089571B">
      <w:pPr>
        <w:pStyle w:val="Corpotesto"/>
        <w:numPr>
          <w:ilvl w:val="0"/>
          <w:numId w:val="17"/>
        </w:numPr>
        <w:tabs>
          <w:tab w:val="clear" w:pos="360"/>
          <w:tab w:val="num" w:pos="284"/>
        </w:tabs>
        <w:spacing w:after="60" w:line="240" w:lineRule="auto"/>
        <w:ind w:left="284" w:hanging="284"/>
        <w:rPr>
          <w:rFonts w:ascii="Times New Roman" w:hAnsi="Times New Roman"/>
          <w:sz w:val="24"/>
          <w:szCs w:val="24"/>
        </w:rPr>
      </w:pPr>
      <w:r w:rsidRPr="00150AF9">
        <w:rPr>
          <w:rFonts w:ascii="Times New Roman" w:hAnsi="Times New Roman"/>
          <w:sz w:val="24"/>
          <w:szCs w:val="24"/>
        </w:rPr>
        <w:t>Per qualsiasi richiesta di assistenza tecnica nell’utilizzo del sistema informativo è possibile chiamare il numero verde 800 610 061, oppure inviare una e-mail a</w:t>
      </w:r>
      <w:r w:rsidR="007614C2" w:rsidRPr="00150AF9">
        <w:rPr>
          <w:rFonts w:ascii="Times New Roman" w:hAnsi="Times New Roman"/>
          <w:sz w:val="24"/>
          <w:szCs w:val="24"/>
        </w:rPr>
        <w:t>:</w:t>
      </w:r>
      <w:r w:rsidRPr="00150AF9">
        <w:rPr>
          <w:rFonts w:ascii="Times New Roman" w:hAnsi="Times New Roman"/>
          <w:sz w:val="24"/>
          <w:szCs w:val="24"/>
        </w:rPr>
        <w:t xml:space="preserve"> infoservizi@regione.vda.it. </w:t>
      </w:r>
    </w:p>
    <w:p w:rsidR="00F668DA" w:rsidRPr="00150AF9" w:rsidRDefault="00D85098" w:rsidP="008974E6">
      <w:pPr>
        <w:pStyle w:val="Corpotesto"/>
        <w:tabs>
          <w:tab w:val="num" w:pos="284"/>
        </w:tabs>
        <w:spacing w:after="120" w:line="240" w:lineRule="auto"/>
        <w:ind w:left="284" w:hanging="284"/>
        <w:rPr>
          <w:rFonts w:ascii="Times New Roman" w:hAnsi="Times New Roman"/>
          <w:sz w:val="24"/>
          <w:szCs w:val="24"/>
        </w:rPr>
      </w:pPr>
      <w:r w:rsidRPr="00150AF9">
        <w:rPr>
          <w:rFonts w:ascii="Times New Roman" w:hAnsi="Times New Roman"/>
          <w:sz w:val="24"/>
          <w:szCs w:val="24"/>
        </w:rPr>
        <w:tab/>
      </w:r>
      <w:r w:rsidR="00FE1956" w:rsidRPr="00150AF9">
        <w:rPr>
          <w:rFonts w:ascii="Times New Roman" w:hAnsi="Times New Roman"/>
          <w:sz w:val="24"/>
          <w:szCs w:val="24"/>
        </w:rPr>
        <w:t xml:space="preserve">Ai fini della corretta predisposizione della domanda </w:t>
      </w:r>
      <w:r w:rsidR="00AF52A3" w:rsidRPr="00150AF9">
        <w:rPr>
          <w:rFonts w:ascii="Times New Roman" w:hAnsi="Times New Roman"/>
          <w:sz w:val="24"/>
          <w:szCs w:val="24"/>
        </w:rPr>
        <w:t>è</w:t>
      </w:r>
      <w:r w:rsidR="00FE1956" w:rsidRPr="00150AF9">
        <w:rPr>
          <w:rFonts w:ascii="Times New Roman" w:hAnsi="Times New Roman"/>
          <w:sz w:val="24"/>
          <w:szCs w:val="24"/>
        </w:rPr>
        <w:t xml:space="preserve"> possibile chiedere informazioni agli uffici dell’Assessorato</w:t>
      </w:r>
      <w:r w:rsidR="0084757B">
        <w:rPr>
          <w:rFonts w:ascii="Times New Roman" w:hAnsi="Times New Roman"/>
          <w:sz w:val="24"/>
          <w:szCs w:val="24"/>
        </w:rPr>
        <w:t xml:space="preserve"> finanze,</w:t>
      </w:r>
      <w:r w:rsidR="00FE1956" w:rsidRPr="00150AF9">
        <w:rPr>
          <w:rFonts w:ascii="Times New Roman" w:hAnsi="Times New Roman"/>
          <w:sz w:val="24"/>
          <w:szCs w:val="24"/>
        </w:rPr>
        <w:t xml:space="preserve"> attività produttive, </w:t>
      </w:r>
      <w:r w:rsidR="0084757B">
        <w:rPr>
          <w:rFonts w:ascii="Times New Roman" w:hAnsi="Times New Roman"/>
          <w:sz w:val="24"/>
          <w:szCs w:val="24"/>
        </w:rPr>
        <w:t>artigianato e</w:t>
      </w:r>
      <w:r w:rsidR="00FE1956" w:rsidRPr="00150AF9">
        <w:rPr>
          <w:rFonts w:ascii="Times New Roman" w:hAnsi="Times New Roman"/>
          <w:sz w:val="24"/>
          <w:szCs w:val="24"/>
        </w:rPr>
        <w:t xml:space="preserve"> politiche del lavoro – Struttura ricerca</w:t>
      </w:r>
      <w:r w:rsidR="00AF52A3" w:rsidRPr="00150AF9">
        <w:rPr>
          <w:rFonts w:ascii="Times New Roman" w:hAnsi="Times New Roman"/>
          <w:sz w:val="24"/>
          <w:szCs w:val="24"/>
        </w:rPr>
        <w:t>,</w:t>
      </w:r>
      <w:r w:rsidR="0084757B">
        <w:rPr>
          <w:rFonts w:ascii="Times New Roman" w:hAnsi="Times New Roman"/>
          <w:sz w:val="24"/>
          <w:szCs w:val="24"/>
        </w:rPr>
        <w:t xml:space="preserve"> innovazione, internazionalizzazione e</w:t>
      </w:r>
      <w:r w:rsidR="00AF52A3" w:rsidRPr="00150AF9">
        <w:rPr>
          <w:rFonts w:ascii="Times New Roman" w:hAnsi="Times New Roman"/>
          <w:sz w:val="24"/>
          <w:szCs w:val="24"/>
        </w:rPr>
        <w:t xml:space="preserve"> qualità</w:t>
      </w:r>
      <w:r w:rsidR="00FE1956" w:rsidRPr="00150AF9">
        <w:rPr>
          <w:rFonts w:ascii="Times New Roman" w:hAnsi="Times New Roman"/>
          <w:sz w:val="24"/>
          <w:szCs w:val="24"/>
        </w:rPr>
        <w:t xml:space="preserve"> </w:t>
      </w:r>
      <w:r w:rsidR="0082205D" w:rsidRPr="00150AF9">
        <w:rPr>
          <w:rFonts w:ascii="Times New Roman" w:hAnsi="Times New Roman"/>
          <w:sz w:val="24"/>
          <w:szCs w:val="24"/>
        </w:rPr>
        <w:t xml:space="preserve">(struttura regionale) </w:t>
      </w:r>
      <w:r w:rsidR="00FE1956" w:rsidRPr="00150AF9">
        <w:rPr>
          <w:rFonts w:ascii="Times New Roman" w:hAnsi="Times New Roman"/>
          <w:sz w:val="24"/>
          <w:szCs w:val="24"/>
        </w:rPr>
        <w:t>- Piazza della Repubblica, 15 – Aosta (telefono 0165/274</w:t>
      </w:r>
      <w:r w:rsidR="0082205D" w:rsidRPr="00150AF9">
        <w:rPr>
          <w:rFonts w:ascii="Times New Roman" w:hAnsi="Times New Roman"/>
          <w:sz w:val="24"/>
          <w:szCs w:val="24"/>
        </w:rPr>
        <w:t>594</w:t>
      </w:r>
      <w:r w:rsidR="00FE1956" w:rsidRPr="00150AF9">
        <w:rPr>
          <w:rFonts w:ascii="Times New Roman" w:hAnsi="Times New Roman"/>
          <w:sz w:val="24"/>
          <w:szCs w:val="24"/>
        </w:rPr>
        <w:t>)</w:t>
      </w:r>
      <w:r w:rsidR="009C0452" w:rsidRPr="00150AF9">
        <w:rPr>
          <w:rFonts w:ascii="Times New Roman" w:hAnsi="Times New Roman"/>
          <w:sz w:val="24"/>
          <w:szCs w:val="24"/>
        </w:rPr>
        <w:t>.</w:t>
      </w:r>
    </w:p>
    <w:p w:rsidR="00B655CF" w:rsidRPr="00150AF9" w:rsidRDefault="00B655CF" w:rsidP="0089571B">
      <w:pPr>
        <w:pStyle w:val="Titolo"/>
        <w:numPr>
          <w:ilvl w:val="0"/>
          <w:numId w:val="14"/>
        </w:numPr>
        <w:spacing w:before="240" w:after="240"/>
        <w:ind w:left="284" w:hanging="284"/>
        <w:contextualSpacing w:val="0"/>
        <w:rPr>
          <w:rStyle w:val="Riferimentodelicato"/>
          <w:rFonts w:ascii="Times New Roman" w:hAnsi="Times New Roman"/>
          <w:b/>
          <w:sz w:val="24"/>
          <w:szCs w:val="24"/>
        </w:rPr>
      </w:pPr>
      <w:r w:rsidRPr="00150AF9">
        <w:rPr>
          <w:rStyle w:val="Riferimentodelicato"/>
          <w:rFonts w:ascii="Times New Roman" w:hAnsi="Times New Roman"/>
          <w:b/>
          <w:sz w:val="24"/>
          <w:szCs w:val="24"/>
        </w:rPr>
        <w:t xml:space="preserve">ISTRUTTORIA </w:t>
      </w:r>
    </w:p>
    <w:p w:rsidR="00B655CF" w:rsidRPr="00150AF9" w:rsidRDefault="00C17186" w:rsidP="007614C2">
      <w:pPr>
        <w:pStyle w:val="Corpotesto"/>
        <w:numPr>
          <w:ilvl w:val="0"/>
          <w:numId w:val="8"/>
        </w:numPr>
        <w:tabs>
          <w:tab w:val="clear" w:pos="360"/>
          <w:tab w:val="left" w:pos="284"/>
        </w:tabs>
        <w:spacing w:after="60" w:line="240" w:lineRule="auto"/>
        <w:ind w:left="284" w:hanging="284"/>
        <w:rPr>
          <w:rFonts w:ascii="Times New Roman" w:hAnsi="Times New Roman"/>
          <w:sz w:val="24"/>
          <w:szCs w:val="24"/>
        </w:rPr>
      </w:pPr>
      <w:r w:rsidRPr="00150AF9">
        <w:rPr>
          <w:rFonts w:ascii="Times New Roman" w:hAnsi="Times New Roman"/>
          <w:sz w:val="24"/>
          <w:szCs w:val="24"/>
        </w:rPr>
        <w:t xml:space="preserve">La struttura </w:t>
      </w:r>
      <w:r w:rsidR="00A37CB7" w:rsidRPr="00150AF9">
        <w:rPr>
          <w:rFonts w:ascii="Times New Roman" w:hAnsi="Times New Roman"/>
          <w:sz w:val="24"/>
          <w:szCs w:val="24"/>
        </w:rPr>
        <w:t>regionale</w:t>
      </w:r>
      <w:r w:rsidRPr="00150AF9">
        <w:rPr>
          <w:rFonts w:ascii="Times New Roman" w:hAnsi="Times New Roman"/>
          <w:sz w:val="24"/>
          <w:szCs w:val="24"/>
        </w:rPr>
        <w:t xml:space="preserve"> </w:t>
      </w:r>
      <w:r w:rsidRPr="00150AF9">
        <w:rPr>
          <w:rFonts w:ascii="Times New Roman" w:hAnsi="Times New Roman"/>
          <w:bCs/>
          <w:sz w:val="24"/>
          <w:szCs w:val="24"/>
        </w:rPr>
        <w:t>effettu</w:t>
      </w:r>
      <w:r w:rsidR="00D60770" w:rsidRPr="00150AF9">
        <w:rPr>
          <w:rFonts w:ascii="Times New Roman" w:hAnsi="Times New Roman"/>
          <w:bCs/>
          <w:sz w:val="24"/>
          <w:szCs w:val="24"/>
        </w:rPr>
        <w:t>erà</w:t>
      </w:r>
      <w:r w:rsidRPr="00150AF9">
        <w:rPr>
          <w:rFonts w:ascii="Times New Roman" w:hAnsi="Times New Roman"/>
          <w:bCs/>
          <w:sz w:val="24"/>
          <w:szCs w:val="24"/>
        </w:rPr>
        <w:t xml:space="preserve"> l’istruttoria delle domande secondo l’ordine cronologico di presentazione</w:t>
      </w:r>
      <w:r w:rsidR="00B655CF" w:rsidRPr="00150AF9">
        <w:rPr>
          <w:rFonts w:ascii="Times New Roman" w:hAnsi="Times New Roman"/>
          <w:bCs/>
          <w:sz w:val="24"/>
          <w:szCs w:val="24"/>
        </w:rPr>
        <w:t xml:space="preserve"> </w:t>
      </w:r>
      <w:r w:rsidR="005E0F96" w:rsidRPr="00150AF9">
        <w:rPr>
          <w:rFonts w:ascii="Times New Roman" w:hAnsi="Times New Roman"/>
          <w:bCs/>
          <w:sz w:val="24"/>
          <w:szCs w:val="24"/>
        </w:rPr>
        <w:t xml:space="preserve">delle </w:t>
      </w:r>
      <w:r w:rsidR="00D02AA0" w:rsidRPr="00150AF9">
        <w:rPr>
          <w:rFonts w:ascii="Times New Roman" w:hAnsi="Times New Roman"/>
          <w:bCs/>
          <w:sz w:val="24"/>
          <w:szCs w:val="24"/>
        </w:rPr>
        <w:t>medesime</w:t>
      </w:r>
      <w:r w:rsidR="005E0F96" w:rsidRPr="00150AF9">
        <w:rPr>
          <w:rFonts w:ascii="Times New Roman" w:hAnsi="Times New Roman"/>
          <w:bCs/>
          <w:sz w:val="24"/>
          <w:szCs w:val="24"/>
        </w:rPr>
        <w:t xml:space="preserve"> </w:t>
      </w:r>
      <w:r w:rsidR="00B655CF" w:rsidRPr="00150AF9">
        <w:rPr>
          <w:rFonts w:ascii="Times New Roman" w:hAnsi="Times New Roman"/>
          <w:sz w:val="24"/>
          <w:szCs w:val="24"/>
        </w:rPr>
        <w:t>e svolge</w:t>
      </w:r>
      <w:r w:rsidR="00D60770" w:rsidRPr="00150AF9">
        <w:rPr>
          <w:rFonts w:ascii="Times New Roman" w:hAnsi="Times New Roman"/>
          <w:sz w:val="24"/>
          <w:szCs w:val="24"/>
        </w:rPr>
        <w:t>rà</w:t>
      </w:r>
      <w:r w:rsidR="00B655CF" w:rsidRPr="00150AF9">
        <w:rPr>
          <w:rFonts w:ascii="Times New Roman" w:hAnsi="Times New Roman"/>
          <w:sz w:val="24"/>
          <w:szCs w:val="24"/>
        </w:rPr>
        <w:t>:</w:t>
      </w:r>
    </w:p>
    <w:p w:rsidR="000A2AF9" w:rsidRPr="00150AF9" w:rsidRDefault="00B655CF" w:rsidP="0089571B">
      <w:pPr>
        <w:pStyle w:val="Corpotesto"/>
        <w:numPr>
          <w:ilvl w:val="0"/>
          <w:numId w:val="38"/>
        </w:numPr>
        <w:tabs>
          <w:tab w:val="left" w:pos="567"/>
        </w:tabs>
        <w:spacing w:after="60" w:line="240" w:lineRule="auto"/>
        <w:ind w:left="567" w:hanging="283"/>
        <w:rPr>
          <w:rFonts w:ascii="Times New Roman" w:hAnsi="Times New Roman"/>
          <w:sz w:val="24"/>
          <w:szCs w:val="24"/>
        </w:rPr>
      </w:pPr>
      <w:r w:rsidRPr="00150AF9">
        <w:rPr>
          <w:rFonts w:ascii="Times New Roman" w:hAnsi="Times New Roman"/>
          <w:sz w:val="24"/>
          <w:szCs w:val="24"/>
        </w:rPr>
        <w:t xml:space="preserve">il controllo </w:t>
      </w:r>
      <w:r w:rsidR="00B708F6" w:rsidRPr="00150AF9">
        <w:rPr>
          <w:rFonts w:ascii="Times New Roman" w:hAnsi="Times New Roman"/>
          <w:sz w:val="24"/>
          <w:szCs w:val="24"/>
        </w:rPr>
        <w:t xml:space="preserve">e </w:t>
      </w:r>
      <w:r w:rsidR="00CB30EF" w:rsidRPr="00150AF9">
        <w:rPr>
          <w:rFonts w:ascii="Times New Roman" w:hAnsi="Times New Roman"/>
          <w:sz w:val="24"/>
          <w:szCs w:val="24"/>
        </w:rPr>
        <w:t xml:space="preserve">la </w:t>
      </w:r>
      <w:r w:rsidR="00B708F6" w:rsidRPr="00150AF9">
        <w:rPr>
          <w:rFonts w:ascii="Times New Roman" w:hAnsi="Times New Roman"/>
          <w:sz w:val="24"/>
          <w:szCs w:val="24"/>
        </w:rPr>
        <w:t>verifica della completezza della documentazione</w:t>
      </w:r>
      <w:r w:rsidR="00ED758D" w:rsidRPr="00150AF9">
        <w:rPr>
          <w:rFonts w:ascii="Times New Roman" w:hAnsi="Times New Roman"/>
          <w:sz w:val="24"/>
          <w:szCs w:val="24"/>
        </w:rPr>
        <w:t xml:space="preserve"> e</w:t>
      </w:r>
      <w:r w:rsidR="00B708F6" w:rsidRPr="00150AF9">
        <w:rPr>
          <w:rFonts w:ascii="Times New Roman" w:hAnsi="Times New Roman"/>
          <w:sz w:val="24"/>
          <w:szCs w:val="24"/>
        </w:rPr>
        <w:t xml:space="preserve"> delle dichiarazioni rese</w:t>
      </w:r>
      <w:r w:rsidR="000A2AF9" w:rsidRPr="00150AF9">
        <w:rPr>
          <w:rFonts w:ascii="Times New Roman" w:hAnsi="Times New Roman"/>
          <w:sz w:val="24"/>
          <w:szCs w:val="24"/>
        </w:rPr>
        <w:t>;</w:t>
      </w:r>
    </w:p>
    <w:p w:rsidR="00830B66" w:rsidRPr="00150AF9" w:rsidRDefault="00830B66" w:rsidP="0089571B">
      <w:pPr>
        <w:pStyle w:val="Corpotesto"/>
        <w:numPr>
          <w:ilvl w:val="0"/>
          <w:numId w:val="38"/>
        </w:numPr>
        <w:tabs>
          <w:tab w:val="left" w:pos="567"/>
        </w:tabs>
        <w:spacing w:after="120" w:line="240" w:lineRule="auto"/>
        <w:ind w:left="567" w:hanging="283"/>
        <w:rPr>
          <w:rFonts w:ascii="Times New Roman" w:hAnsi="Times New Roman"/>
          <w:sz w:val="24"/>
          <w:szCs w:val="24"/>
        </w:rPr>
      </w:pPr>
      <w:r w:rsidRPr="00150AF9">
        <w:rPr>
          <w:rFonts w:ascii="Times New Roman" w:hAnsi="Times New Roman"/>
          <w:sz w:val="24"/>
          <w:szCs w:val="24"/>
        </w:rPr>
        <w:t>la valutazione dell’</w:t>
      </w:r>
      <w:r w:rsidR="00670EB8" w:rsidRPr="00150AF9">
        <w:rPr>
          <w:rFonts w:ascii="Times New Roman" w:hAnsi="Times New Roman"/>
          <w:sz w:val="24"/>
          <w:szCs w:val="24"/>
        </w:rPr>
        <w:t xml:space="preserve">ammissibilità </w:t>
      </w:r>
      <w:r w:rsidR="0084757B" w:rsidRPr="00AC677E">
        <w:rPr>
          <w:rFonts w:ascii="Times New Roman" w:hAnsi="Times New Roman"/>
          <w:sz w:val="24"/>
          <w:szCs w:val="24"/>
        </w:rPr>
        <w:t>formale</w:t>
      </w:r>
      <w:r w:rsidR="0084757B">
        <w:rPr>
          <w:rFonts w:ascii="Times New Roman" w:hAnsi="Times New Roman"/>
          <w:sz w:val="24"/>
          <w:szCs w:val="24"/>
        </w:rPr>
        <w:t xml:space="preserve"> </w:t>
      </w:r>
      <w:r w:rsidR="00670EB8" w:rsidRPr="00150AF9">
        <w:rPr>
          <w:rFonts w:ascii="Times New Roman" w:hAnsi="Times New Roman"/>
          <w:sz w:val="24"/>
          <w:szCs w:val="24"/>
        </w:rPr>
        <w:t>della domanda secondo i seguenti criteri:</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708"/>
      </w:tblGrid>
      <w:tr w:rsidR="004C6574" w:rsidRPr="00150AF9" w:rsidTr="002010ED">
        <w:tc>
          <w:tcPr>
            <w:tcW w:w="8647" w:type="dxa"/>
            <w:shd w:val="clear" w:color="auto" w:fill="auto"/>
          </w:tcPr>
          <w:p w:rsidR="00830B66" w:rsidRPr="00150AF9" w:rsidRDefault="002A621A" w:rsidP="007F44DC">
            <w:pPr>
              <w:pStyle w:val="Corpotesto"/>
              <w:spacing w:after="60" w:line="240" w:lineRule="auto"/>
              <w:jc w:val="center"/>
              <w:rPr>
                <w:rFonts w:ascii="Times New Roman" w:hAnsi="Times New Roman"/>
                <w:b/>
                <w:sz w:val="24"/>
                <w:szCs w:val="24"/>
              </w:rPr>
            </w:pPr>
            <w:r w:rsidRPr="00150AF9">
              <w:rPr>
                <w:rFonts w:ascii="Times New Roman" w:hAnsi="Times New Roman"/>
                <w:b/>
                <w:sz w:val="24"/>
                <w:szCs w:val="24"/>
              </w:rPr>
              <w:t>C</w:t>
            </w:r>
            <w:r w:rsidR="00525DBF" w:rsidRPr="00150AF9">
              <w:rPr>
                <w:rFonts w:ascii="Times New Roman" w:hAnsi="Times New Roman"/>
                <w:b/>
                <w:sz w:val="24"/>
                <w:szCs w:val="24"/>
              </w:rPr>
              <w:t xml:space="preserve">riteri </w:t>
            </w:r>
            <w:r w:rsidR="00830B66" w:rsidRPr="00150AF9">
              <w:rPr>
                <w:rFonts w:ascii="Times New Roman" w:hAnsi="Times New Roman"/>
                <w:b/>
                <w:sz w:val="24"/>
                <w:szCs w:val="24"/>
              </w:rPr>
              <w:t>di ammissibilità</w:t>
            </w:r>
            <w:r w:rsidR="0084757B">
              <w:rPr>
                <w:rFonts w:ascii="Times New Roman" w:hAnsi="Times New Roman"/>
                <w:b/>
                <w:sz w:val="24"/>
                <w:szCs w:val="24"/>
              </w:rPr>
              <w:t xml:space="preserve"> </w:t>
            </w:r>
            <w:r w:rsidR="0084757B" w:rsidRPr="00AC677E">
              <w:rPr>
                <w:rFonts w:ascii="Times New Roman" w:hAnsi="Times New Roman"/>
                <w:b/>
                <w:sz w:val="24"/>
                <w:szCs w:val="24"/>
              </w:rPr>
              <w:t>formale</w:t>
            </w:r>
          </w:p>
        </w:tc>
        <w:tc>
          <w:tcPr>
            <w:tcW w:w="708" w:type="dxa"/>
            <w:shd w:val="clear" w:color="auto" w:fill="auto"/>
          </w:tcPr>
          <w:p w:rsidR="00830B66" w:rsidRPr="00150AF9" w:rsidRDefault="00830B66" w:rsidP="00EA168A">
            <w:pPr>
              <w:pStyle w:val="Corpotesto"/>
              <w:tabs>
                <w:tab w:val="left" w:pos="426"/>
              </w:tabs>
              <w:spacing w:after="60" w:line="240" w:lineRule="auto"/>
              <w:jc w:val="center"/>
              <w:rPr>
                <w:rFonts w:ascii="Times New Roman" w:hAnsi="Times New Roman"/>
                <w:sz w:val="24"/>
                <w:szCs w:val="24"/>
              </w:rPr>
            </w:pPr>
            <w:r w:rsidRPr="00150AF9">
              <w:rPr>
                <w:rFonts w:ascii="Times New Roman" w:hAnsi="Times New Roman"/>
                <w:sz w:val="24"/>
                <w:szCs w:val="24"/>
              </w:rPr>
              <w:t>si/no</w:t>
            </w:r>
          </w:p>
        </w:tc>
      </w:tr>
      <w:tr w:rsidR="004C6574" w:rsidRPr="00150AF9" w:rsidTr="00B457EA">
        <w:tc>
          <w:tcPr>
            <w:tcW w:w="8647" w:type="dxa"/>
            <w:shd w:val="clear" w:color="auto" w:fill="auto"/>
            <w:vAlign w:val="center"/>
          </w:tcPr>
          <w:p w:rsidR="00670EB8" w:rsidRPr="00150AF9" w:rsidRDefault="00486451" w:rsidP="00AC677E">
            <w:pPr>
              <w:pStyle w:val="Corpotesto"/>
              <w:tabs>
                <w:tab w:val="left" w:pos="426"/>
              </w:tabs>
              <w:spacing w:after="60" w:line="240" w:lineRule="auto"/>
              <w:ind w:left="66"/>
              <w:jc w:val="left"/>
              <w:rPr>
                <w:rFonts w:ascii="Times New Roman" w:hAnsi="Times New Roman"/>
                <w:sz w:val="24"/>
                <w:szCs w:val="24"/>
              </w:rPr>
            </w:pPr>
            <w:r w:rsidRPr="00150AF9">
              <w:rPr>
                <w:rFonts w:ascii="Times New Roman" w:hAnsi="Times New Roman"/>
                <w:sz w:val="24"/>
                <w:szCs w:val="24"/>
              </w:rPr>
              <w:t>Il richiedente</w:t>
            </w:r>
            <w:r w:rsidR="00670EB8" w:rsidRPr="00150AF9">
              <w:rPr>
                <w:rFonts w:ascii="Times New Roman" w:hAnsi="Times New Roman"/>
                <w:sz w:val="24"/>
                <w:szCs w:val="24"/>
              </w:rPr>
              <w:t xml:space="preserve"> possiede i requisi</w:t>
            </w:r>
            <w:r w:rsidR="009A4A50" w:rsidRPr="00150AF9">
              <w:rPr>
                <w:rFonts w:ascii="Times New Roman" w:hAnsi="Times New Roman"/>
                <w:sz w:val="24"/>
                <w:szCs w:val="24"/>
              </w:rPr>
              <w:t xml:space="preserve">ti </w:t>
            </w:r>
            <w:r w:rsidR="009A4A50" w:rsidRPr="001439B6">
              <w:rPr>
                <w:rFonts w:ascii="Times New Roman" w:hAnsi="Times New Roman"/>
                <w:sz w:val="24"/>
                <w:szCs w:val="24"/>
              </w:rPr>
              <w:t xml:space="preserve">di cui </w:t>
            </w:r>
            <w:r w:rsidR="008C7042" w:rsidRPr="00AC677E">
              <w:rPr>
                <w:rFonts w:ascii="Times New Roman" w:hAnsi="Times New Roman"/>
                <w:sz w:val="24"/>
                <w:szCs w:val="24"/>
              </w:rPr>
              <w:t>al</w:t>
            </w:r>
            <w:r w:rsidR="001439B6" w:rsidRPr="00AC677E">
              <w:rPr>
                <w:rFonts w:ascii="Times New Roman" w:hAnsi="Times New Roman"/>
                <w:sz w:val="24"/>
                <w:szCs w:val="24"/>
              </w:rPr>
              <w:t>l’articolo 2 del</w:t>
            </w:r>
            <w:r w:rsidR="00670EB8" w:rsidRPr="00150AF9">
              <w:rPr>
                <w:rFonts w:ascii="Times New Roman" w:hAnsi="Times New Roman"/>
                <w:sz w:val="24"/>
                <w:szCs w:val="24"/>
              </w:rPr>
              <w:t xml:space="preserve"> presente </w:t>
            </w:r>
            <w:r w:rsidR="00E11E6F" w:rsidRPr="00150AF9">
              <w:rPr>
                <w:rFonts w:ascii="Times New Roman" w:hAnsi="Times New Roman"/>
                <w:sz w:val="24"/>
                <w:szCs w:val="24"/>
              </w:rPr>
              <w:t>Avviso</w:t>
            </w:r>
            <w:r w:rsidRPr="00150AF9">
              <w:rPr>
                <w:rFonts w:ascii="Times New Roman" w:hAnsi="Times New Roman"/>
                <w:sz w:val="24"/>
                <w:szCs w:val="24"/>
              </w:rPr>
              <w:t>.</w:t>
            </w:r>
          </w:p>
        </w:tc>
        <w:tc>
          <w:tcPr>
            <w:tcW w:w="708" w:type="dxa"/>
            <w:shd w:val="clear" w:color="auto" w:fill="auto"/>
          </w:tcPr>
          <w:p w:rsidR="00670EB8" w:rsidRPr="00150AF9" w:rsidRDefault="00670EB8" w:rsidP="00F438A3">
            <w:pPr>
              <w:pStyle w:val="Corpotesto"/>
              <w:numPr>
                <w:ilvl w:val="0"/>
                <w:numId w:val="18"/>
              </w:numPr>
              <w:spacing w:after="60" w:line="240" w:lineRule="auto"/>
              <w:ind w:left="317" w:hanging="283"/>
              <w:jc w:val="center"/>
              <w:rPr>
                <w:rFonts w:ascii="Times New Roman" w:hAnsi="Times New Roman"/>
                <w:sz w:val="24"/>
                <w:szCs w:val="24"/>
              </w:rPr>
            </w:pPr>
          </w:p>
        </w:tc>
      </w:tr>
      <w:tr w:rsidR="004C6574" w:rsidRPr="00150AF9" w:rsidTr="00B457EA">
        <w:tc>
          <w:tcPr>
            <w:tcW w:w="8647" w:type="dxa"/>
            <w:shd w:val="clear" w:color="auto" w:fill="auto"/>
            <w:vAlign w:val="center"/>
          </w:tcPr>
          <w:p w:rsidR="00830B66" w:rsidRPr="00150AF9" w:rsidRDefault="0079364F" w:rsidP="00486451">
            <w:pPr>
              <w:pStyle w:val="Corpotesto"/>
              <w:tabs>
                <w:tab w:val="left" w:pos="426"/>
              </w:tabs>
              <w:spacing w:after="60" w:line="240" w:lineRule="auto"/>
              <w:ind w:left="66"/>
              <w:jc w:val="left"/>
              <w:rPr>
                <w:rFonts w:ascii="Times New Roman" w:hAnsi="Times New Roman"/>
                <w:sz w:val="24"/>
                <w:szCs w:val="24"/>
              </w:rPr>
            </w:pPr>
            <w:r w:rsidRPr="00150AF9">
              <w:rPr>
                <w:rFonts w:ascii="Times New Roman" w:hAnsi="Times New Roman"/>
                <w:sz w:val="24"/>
                <w:szCs w:val="24"/>
              </w:rPr>
              <w:t xml:space="preserve">Il </w:t>
            </w:r>
            <w:r w:rsidR="000C5E0D" w:rsidRPr="00150AF9">
              <w:rPr>
                <w:rFonts w:ascii="Times New Roman" w:hAnsi="Times New Roman"/>
                <w:sz w:val="24"/>
                <w:szCs w:val="24"/>
              </w:rPr>
              <w:t>Piano di sviluppo</w:t>
            </w:r>
            <w:r w:rsidR="00670EB8" w:rsidRPr="00150AF9">
              <w:rPr>
                <w:rFonts w:ascii="Times New Roman" w:hAnsi="Times New Roman"/>
                <w:sz w:val="24"/>
                <w:szCs w:val="24"/>
              </w:rPr>
              <w:t xml:space="preserve"> fa riferimento ad un </w:t>
            </w:r>
            <w:r w:rsidR="00486451" w:rsidRPr="00150AF9">
              <w:rPr>
                <w:rFonts w:ascii="Times New Roman" w:hAnsi="Times New Roman"/>
                <w:sz w:val="24"/>
                <w:szCs w:val="24"/>
              </w:rPr>
              <w:t>ambito tecnologico</w:t>
            </w:r>
            <w:r w:rsidR="00670EB8" w:rsidRPr="00150AF9">
              <w:rPr>
                <w:rFonts w:ascii="Times New Roman" w:hAnsi="Times New Roman"/>
                <w:sz w:val="24"/>
                <w:szCs w:val="24"/>
              </w:rPr>
              <w:t xml:space="preserve"> ammissibile</w:t>
            </w:r>
            <w:r w:rsidR="00486451" w:rsidRPr="00150AF9">
              <w:rPr>
                <w:rFonts w:ascii="Times New Roman" w:hAnsi="Times New Roman"/>
                <w:sz w:val="24"/>
                <w:szCs w:val="24"/>
              </w:rPr>
              <w:t>.</w:t>
            </w:r>
          </w:p>
        </w:tc>
        <w:tc>
          <w:tcPr>
            <w:tcW w:w="708" w:type="dxa"/>
            <w:shd w:val="clear" w:color="auto" w:fill="auto"/>
          </w:tcPr>
          <w:p w:rsidR="00830B66" w:rsidRPr="00150AF9" w:rsidRDefault="00830B66" w:rsidP="00F438A3">
            <w:pPr>
              <w:pStyle w:val="Corpotesto"/>
              <w:numPr>
                <w:ilvl w:val="0"/>
                <w:numId w:val="18"/>
              </w:numPr>
              <w:spacing w:after="60" w:line="240" w:lineRule="auto"/>
              <w:ind w:left="317" w:hanging="283"/>
              <w:jc w:val="center"/>
              <w:rPr>
                <w:rFonts w:ascii="Times New Roman" w:hAnsi="Times New Roman"/>
                <w:sz w:val="24"/>
                <w:szCs w:val="24"/>
              </w:rPr>
            </w:pPr>
          </w:p>
        </w:tc>
      </w:tr>
      <w:tr w:rsidR="00063C28" w:rsidRPr="00150AF9" w:rsidTr="00B457EA">
        <w:trPr>
          <w:trHeight w:val="351"/>
        </w:trPr>
        <w:tc>
          <w:tcPr>
            <w:tcW w:w="8647" w:type="dxa"/>
            <w:shd w:val="clear" w:color="auto" w:fill="auto"/>
            <w:vAlign w:val="center"/>
          </w:tcPr>
          <w:p w:rsidR="00063C28" w:rsidRPr="00AC677E" w:rsidRDefault="00063C28" w:rsidP="00B457EA">
            <w:pPr>
              <w:pStyle w:val="Corpotesto"/>
              <w:tabs>
                <w:tab w:val="left" w:pos="426"/>
              </w:tabs>
              <w:spacing w:after="60" w:line="240" w:lineRule="auto"/>
              <w:ind w:left="66"/>
              <w:jc w:val="left"/>
              <w:rPr>
                <w:rFonts w:ascii="Times New Roman" w:hAnsi="Times New Roman"/>
                <w:sz w:val="24"/>
                <w:szCs w:val="24"/>
              </w:rPr>
            </w:pPr>
            <w:r w:rsidRPr="00AC677E">
              <w:rPr>
                <w:rFonts w:ascii="Times New Roman" w:hAnsi="Times New Roman"/>
                <w:sz w:val="24"/>
                <w:szCs w:val="24"/>
              </w:rPr>
              <w:t>Il Piano di sviluppo individua gli obiettivi quantificati di crescita dell’impresa</w:t>
            </w:r>
            <w:r w:rsidR="00113D42" w:rsidRPr="00AC677E">
              <w:rPr>
                <w:rFonts w:ascii="Times New Roman" w:hAnsi="Times New Roman"/>
                <w:sz w:val="24"/>
                <w:szCs w:val="24"/>
              </w:rPr>
              <w:t>.</w:t>
            </w:r>
          </w:p>
        </w:tc>
        <w:tc>
          <w:tcPr>
            <w:tcW w:w="708" w:type="dxa"/>
            <w:shd w:val="clear" w:color="auto" w:fill="auto"/>
          </w:tcPr>
          <w:p w:rsidR="00063C28" w:rsidRPr="00150AF9" w:rsidRDefault="00063C28" w:rsidP="00F438A3">
            <w:pPr>
              <w:pStyle w:val="Corpotesto"/>
              <w:numPr>
                <w:ilvl w:val="0"/>
                <w:numId w:val="18"/>
              </w:numPr>
              <w:spacing w:after="60" w:line="240" w:lineRule="auto"/>
              <w:ind w:left="317" w:hanging="283"/>
              <w:jc w:val="center"/>
              <w:rPr>
                <w:rFonts w:ascii="Times New Roman" w:hAnsi="Times New Roman"/>
                <w:sz w:val="24"/>
                <w:szCs w:val="24"/>
              </w:rPr>
            </w:pPr>
          </w:p>
        </w:tc>
      </w:tr>
      <w:tr w:rsidR="0090743F" w:rsidRPr="00150AF9" w:rsidTr="00B457EA">
        <w:trPr>
          <w:trHeight w:val="351"/>
        </w:trPr>
        <w:tc>
          <w:tcPr>
            <w:tcW w:w="8647" w:type="dxa"/>
            <w:shd w:val="clear" w:color="auto" w:fill="auto"/>
            <w:vAlign w:val="center"/>
          </w:tcPr>
          <w:p w:rsidR="0090743F" w:rsidRPr="00AC677E" w:rsidRDefault="0090743F" w:rsidP="00B457EA">
            <w:pPr>
              <w:pStyle w:val="Corpotesto"/>
              <w:tabs>
                <w:tab w:val="left" w:pos="426"/>
              </w:tabs>
              <w:spacing w:after="60" w:line="240" w:lineRule="auto"/>
              <w:ind w:left="66"/>
              <w:jc w:val="left"/>
              <w:rPr>
                <w:rFonts w:ascii="Times New Roman" w:hAnsi="Times New Roman"/>
                <w:sz w:val="24"/>
                <w:szCs w:val="24"/>
              </w:rPr>
            </w:pPr>
            <w:r w:rsidRPr="00AC677E">
              <w:rPr>
                <w:rFonts w:ascii="Times New Roman" w:hAnsi="Times New Roman"/>
                <w:sz w:val="24"/>
                <w:szCs w:val="24"/>
              </w:rPr>
              <w:t>Il Piano di sviluppo riporta le previsioni di spesa.</w:t>
            </w:r>
          </w:p>
        </w:tc>
        <w:tc>
          <w:tcPr>
            <w:tcW w:w="708" w:type="dxa"/>
            <w:shd w:val="clear" w:color="auto" w:fill="auto"/>
          </w:tcPr>
          <w:p w:rsidR="0090743F" w:rsidRPr="00150AF9" w:rsidRDefault="0090743F" w:rsidP="00F438A3">
            <w:pPr>
              <w:pStyle w:val="Corpotesto"/>
              <w:numPr>
                <w:ilvl w:val="0"/>
                <w:numId w:val="18"/>
              </w:numPr>
              <w:spacing w:after="60" w:line="240" w:lineRule="auto"/>
              <w:ind w:left="317" w:hanging="283"/>
              <w:jc w:val="center"/>
              <w:rPr>
                <w:rFonts w:ascii="Times New Roman" w:hAnsi="Times New Roman"/>
                <w:sz w:val="24"/>
                <w:szCs w:val="24"/>
              </w:rPr>
            </w:pPr>
          </w:p>
        </w:tc>
      </w:tr>
      <w:tr w:rsidR="0090743F" w:rsidRPr="00150AF9" w:rsidTr="00B457EA">
        <w:trPr>
          <w:trHeight w:val="351"/>
        </w:trPr>
        <w:tc>
          <w:tcPr>
            <w:tcW w:w="8647" w:type="dxa"/>
            <w:shd w:val="clear" w:color="auto" w:fill="auto"/>
            <w:vAlign w:val="center"/>
          </w:tcPr>
          <w:p w:rsidR="0090743F" w:rsidRPr="00AC677E" w:rsidRDefault="0090743F" w:rsidP="005A48C8">
            <w:pPr>
              <w:pStyle w:val="Corpotesto"/>
              <w:tabs>
                <w:tab w:val="left" w:pos="426"/>
              </w:tabs>
              <w:spacing w:after="60" w:line="240" w:lineRule="auto"/>
              <w:ind w:left="66"/>
              <w:jc w:val="left"/>
              <w:rPr>
                <w:rFonts w:ascii="Times New Roman" w:hAnsi="Times New Roman"/>
                <w:sz w:val="24"/>
                <w:szCs w:val="24"/>
              </w:rPr>
            </w:pPr>
            <w:r w:rsidRPr="00AC677E">
              <w:rPr>
                <w:rFonts w:ascii="Times New Roman" w:hAnsi="Times New Roman"/>
                <w:sz w:val="24"/>
                <w:szCs w:val="24"/>
              </w:rPr>
              <w:t>Il Piano di sviluppo possiede i requisiti di cui all’articolo 3, comma 2 del presente Avviso.</w:t>
            </w:r>
          </w:p>
        </w:tc>
        <w:tc>
          <w:tcPr>
            <w:tcW w:w="708" w:type="dxa"/>
            <w:shd w:val="clear" w:color="auto" w:fill="auto"/>
          </w:tcPr>
          <w:p w:rsidR="0090743F" w:rsidRPr="00150AF9" w:rsidRDefault="0090743F" w:rsidP="00F438A3">
            <w:pPr>
              <w:pStyle w:val="Corpotesto"/>
              <w:numPr>
                <w:ilvl w:val="0"/>
                <w:numId w:val="18"/>
              </w:numPr>
              <w:spacing w:after="60" w:line="240" w:lineRule="auto"/>
              <w:ind w:left="317" w:hanging="283"/>
              <w:jc w:val="center"/>
              <w:rPr>
                <w:rFonts w:ascii="Times New Roman" w:hAnsi="Times New Roman"/>
                <w:sz w:val="24"/>
                <w:szCs w:val="24"/>
              </w:rPr>
            </w:pPr>
          </w:p>
        </w:tc>
      </w:tr>
      <w:tr w:rsidR="004C6574" w:rsidRPr="00150AF9" w:rsidTr="00B457EA">
        <w:trPr>
          <w:trHeight w:val="351"/>
        </w:trPr>
        <w:tc>
          <w:tcPr>
            <w:tcW w:w="8647" w:type="dxa"/>
            <w:shd w:val="clear" w:color="auto" w:fill="auto"/>
            <w:vAlign w:val="center"/>
          </w:tcPr>
          <w:p w:rsidR="00830B66" w:rsidRPr="00AC677E" w:rsidRDefault="0079364F" w:rsidP="00B457EA">
            <w:pPr>
              <w:pStyle w:val="Corpotesto"/>
              <w:tabs>
                <w:tab w:val="left" w:pos="426"/>
              </w:tabs>
              <w:spacing w:after="60" w:line="240" w:lineRule="auto"/>
              <w:ind w:left="66"/>
              <w:jc w:val="left"/>
              <w:rPr>
                <w:rFonts w:ascii="Times New Roman" w:hAnsi="Times New Roman"/>
                <w:sz w:val="24"/>
                <w:szCs w:val="24"/>
              </w:rPr>
            </w:pPr>
            <w:r w:rsidRPr="00AC677E">
              <w:rPr>
                <w:rFonts w:ascii="Times New Roman" w:hAnsi="Times New Roman"/>
                <w:sz w:val="24"/>
                <w:szCs w:val="24"/>
              </w:rPr>
              <w:t xml:space="preserve">Il </w:t>
            </w:r>
            <w:r w:rsidR="000C5E0D" w:rsidRPr="00AC677E">
              <w:rPr>
                <w:rFonts w:ascii="Times New Roman" w:hAnsi="Times New Roman"/>
                <w:sz w:val="24"/>
                <w:szCs w:val="24"/>
              </w:rPr>
              <w:t>Piano di sviluppo</w:t>
            </w:r>
            <w:r w:rsidR="00830B66" w:rsidRPr="00AC677E">
              <w:rPr>
                <w:rFonts w:ascii="Times New Roman" w:hAnsi="Times New Roman"/>
                <w:sz w:val="24"/>
                <w:szCs w:val="24"/>
              </w:rPr>
              <w:t xml:space="preserve"> ha una durata complessiva compresa tra 1 e </w:t>
            </w:r>
            <w:r w:rsidR="005E4664" w:rsidRPr="00AC677E">
              <w:rPr>
                <w:rFonts w:ascii="Times New Roman" w:hAnsi="Times New Roman"/>
                <w:sz w:val="24"/>
                <w:szCs w:val="24"/>
              </w:rPr>
              <w:t>2</w:t>
            </w:r>
            <w:r w:rsidR="00830B66" w:rsidRPr="00AC677E">
              <w:rPr>
                <w:rFonts w:ascii="Times New Roman" w:hAnsi="Times New Roman"/>
                <w:sz w:val="24"/>
                <w:szCs w:val="24"/>
              </w:rPr>
              <w:t xml:space="preserve"> anni</w:t>
            </w:r>
            <w:r w:rsidR="00486451" w:rsidRPr="00AC677E">
              <w:rPr>
                <w:rFonts w:ascii="Times New Roman" w:hAnsi="Times New Roman"/>
                <w:sz w:val="24"/>
                <w:szCs w:val="24"/>
              </w:rPr>
              <w:t>.</w:t>
            </w:r>
          </w:p>
        </w:tc>
        <w:tc>
          <w:tcPr>
            <w:tcW w:w="708" w:type="dxa"/>
            <w:shd w:val="clear" w:color="auto" w:fill="auto"/>
          </w:tcPr>
          <w:p w:rsidR="00830B66" w:rsidRPr="00150AF9" w:rsidRDefault="00830B66" w:rsidP="00F438A3">
            <w:pPr>
              <w:pStyle w:val="Corpotesto"/>
              <w:numPr>
                <w:ilvl w:val="0"/>
                <w:numId w:val="18"/>
              </w:numPr>
              <w:spacing w:after="60" w:line="240" w:lineRule="auto"/>
              <w:ind w:left="317" w:hanging="283"/>
              <w:jc w:val="center"/>
              <w:rPr>
                <w:rFonts w:ascii="Times New Roman" w:hAnsi="Times New Roman"/>
                <w:sz w:val="24"/>
                <w:szCs w:val="24"/>
              </w:rPr>
            </w:pPr>
          </w:p>
        </w:tc>
      </w:tr>
      <w:tr w:rsidR="00063C28" w:rsidRPr="00150AF9" w:rsidTr="00B457EA">
        <w:trPr>
          <w:trHeight w:val="351"/>
        </w:trPr>
        <w:tc>
          <w:tcPr>
            <w:tcW w:w="8647" w:type="dxa"/>
            <w:shd w:val="clear" w:color="auto" w:fill="auto"/>
            <w:vAlign w:val="center"/>
          </w:tcPr>
          <w:p w:rsidR="00063C28" w:rsidRPr="00AC677E" w:rsidRDefault="00063C28" w:rsidP="00063C28">
            <w:pPr>
              <w:pStyle w:val="Corpotesto"/>
              <w:tabs>
                <w:tab w:val="left" w:pos="426"/>
              </w:tabs>
              <w:spacing w:after="60" w:line="240" w:lineRule="auto"/>
              <w:ind w:left="66"/>
              <w:jc w:val="left"/>
              <w:rPr>
                <w:rFonts w:ascii="Times New Roman" w:hAnsi="Times New Roman"/>
                <w:sz w:val="24"/>
                <w:szCs w:val="24"/>
              </w:rPr>
            </w:pPr>
            <w:r w:rsidRPr="00AC677E">
              <w:rPr>
                <w:rFonts w:ascii="Times New Roman" w:hAnsi="Times New Roman"/>
                <w:sz w:val="24"/>
                <w:szCs w:val="24"/>
              </w:rPr>
              <w:t>Il Piano di sviluppo prevede un importo complessivo di spese non inferiore a € 50.000</w:t>
            </w:r>
            <w:r w:rsidR="00113D42" w:rsidRPr="00AC677E">
              <w:rPr>
                <w:rFonts w:ascii="Times New Roman" w:hAnsi="Times New Roman"/>
                <w:sz w:val="24"/>
                <w:szCs w:val="24"/>
              </w:rPr>
              <w:t>.</w:t>
            </w:r>
          </w:p>
        </w:tc>
        <w:tc>
          <w:tcPr>
            <w:tcW w:w="708" w:type="dxa"/>
            <w:shd w:val="clear" w:color="auto" w:fill="auto"/>
          </w:tcPr>
          <w:p w:rsidR="00063C28" w:rsidRPr="00150AF9" w:rsidRDefault="00063C28" w:rsidP="00F438A3">
            <w:pPr>
              <w:pStyle w:val="Corpotesto"/>
              <w:numPr>
                <w:ilvl w:val="0"/>
                <w:numId w:val="18"/>
              </w:numPr>
              <w:spacing w:after="60" w:line="240" w:lineRule="auto"/>
              <w:ind w:left="317" w:hanging="283"/>
              <w:jc w:val="center"/>
              <w:rPr>
                <w:rFonts w:ascii="Times New Roman" w:hAnsi="Times New Roman"/>
                <w:sz w:val="24"/>
                <w:szCs w:val="24"/>
              </w:rPr>
            </w:pPr>
          </w:p>
        </w:tc>
      </w:tr>
      <w:tr w:rsidR="00486451" w:rsidRPr="00150AF9" w:rsidTr="00B457EA">
        <w:trPr>
          <w:trHeight w:val="351"/>
        </w:trPr>
        <w:tc>
          <w:tcPr>
            <w:tcW w:w="8647" w:type="dxa"/>
            <w:shd w:val="clear" w:color="auto" w:fill="auto"/>
            <w:vAlign w:val="center"/>
          </w:tcPr>
          <w:p w:rsidR="00486451" w:rsidRPr="00063C28" w:rsidRDefault="00486451" w:rsidP="00063C28">
            <w:pPr>
              <w:pStyle w:val="Corpotesto"/>
              <w:tabs>
                <w:tab w:val="left" w:pos="426"/>
              </w:tabs>
              <w:spacing w:after="60" w:line="240" w:lineRule="auto"/>
              <w:ind w:left="66"/>
              <w:jc w:val="left"/>
              <w:rPr>
                <w:rFonts w:ascii="Times New Roman" w:hAnsi="Times New Roman"/>
                <w:sz w:val="24"/>
                <w:szCs w:val="24"/>
              </w:rPr>
            </w:pPr>
            <w:r w:rsidRPr="00063C28">
              <w:rPr>
                <w:rFonts w:ascii="Times New Roman" w:hAnsi="Times New Roman"/>
                <w:sz w:val="24"/>
                <w:szCs w:val="24"/>
              </w:rPr>
              <w:t>La domanda è completa.</w:t>
            </w:r>
            <w:r w:rsidR="003C3224" w:rsidRPr="00063C28">
              <w:rPr>
                <w:rFonts w:ascii="Times New Roman" w:hAnsi="Times New Roman"/>
                <w:sz w:val="24"/>
                <w:szCs w:val="24"/>
              </w:rPr>
              <w:t xml:space="preserve"> </w:t>
            </w:r>
          </w:p>
        </w:tc>
        <w:tc>
          <w:tcPr>
            <w:tcW w:w="708" w:type="dxa"/>
            <w:shd w:val="clear" w:color="auto" w:fill="auto"/>
          </w:tcPr>
          <w:p w:rsidR="00486451" w:rsidRPr="00150AF9" w:rsidRDefault="00486451" w:rsidP="00F438A3">
            <w:pPr>
              <w:pStyle w:val="Corpotesto"/>
              <w:numPr>
                <w:ilvl w:val="0"/>
                <w:numId w:val="18"/>
              </w:numPr>
              <w:spacing w:after="60" w:line="240" w:lineRule="auto"/>
              <w:ind w:left="317" w:hanging="283"/>
              <w:jc w:val="center"/>
              <w:rPr>
                <w:rFonts w:ascii="Times New Roman" w:hAnsi="Times New Roman"/>
                <w:sz w:val="24"/>
                <w:szCs w:val="24"/>
              </w:rPr>
            </w:pPr>
          </w:p>
        </w:tc>
      </w:tr>
    </w:tbl>
    <w:p w:rsidR="00AF52A3" w:rsidRPr="00FC1119" w:rsidRDefault="00AF52A3" w:rsidP="007614C2">
      <w:pPr>
        <w:pStyle w:val="Corpotesto"/>
        <w:numPr>
          <w:ilvl w:val="0"/>
          <w:numId w:val="9"/>
        </w:numPr>
        <w:tabs>
          <w:tab w:val="left" w:pos="284"/>
        </w:tabs>
        <w:spacing w:before="120" w:after="120" w:line="240" w:lineRule="auto"/>
        <w:ind w:left="284" w:hanging="284"/>
        <w:rPr>
          <w:rFonts w:ascii="Times New Roman" w:hAnsi="Times New Roman"/>
          <w:sz w:val="24"/>
          <w:szCs w:val="24"/>
        </w:rPr>
      </w:pPr>
      <w:r w:rsidRPr="00FC1119">
        <w:rPr>
          <w:rFonts w:ascii="Times New Roman" w:hAnsi="Times New Roman"/>
          <w:sz w:val="24"/>
          <w:szCs w:val="24"/>
        </w:rPr>
        <w:t xml:space="preserve">In caso di non ammissibilità della domanda, la struttura regionale provvederà all’archiviazione della </w:t>
      </w:r>
      <w:r w:rsidR="0084757B" w:rsidRPr="00FC1119">
        <w:rPr>
          <w:rFonts w:ascii="Times New Roman" w:hAnsi="Times New Roman"/>
          <w:sz w:val="24"/>
          <w:szCs w:val="24"/>
        </w:rPr>
        <w:t>medesima</w:t>
      </w:r>
      <w:r w:rsidRPr="00FC1119">
        <w:rPr>
          <w:rFonts w:ascii="Times New Roman" w:hAnsi="Times New Roman"/>
          <w:sz w:val="24"/>
          <w:szCs w:val="24"/>
        </w:rPr>
        <w:t xml:space="preserve"> e ne darà comunicazione scritta al richiedente entro 30 giorni dalla data di presentazione della domanda.</w:t>
      </w:r>
      <w:r w:rsidR="003C3224" w:rsidRPr="00FC1119">
        <w:rPr>
          <w:rFonts w:ascii="Times New Roman" w:hAnsi="Times New Roman"/>
          <w:sz w:val="24"/>
          <w:szCs w:val="24"/>
        </w:rPr>
        <w:t xml:space="preserve"> </w:t>
      </w:r>
    </w:p>
    <w:p w:rsidR="00FE1956" w:rsidRPr="00150AF9" w:rsidRDefault="00AF52A3" w:rsidP="00486451">
      <w:pPr>
        <w:pStyle w:val="Corpotesto"/>
        <w:numPr>
          <w:ilvl w:val="0"/>
          <w:numId w:val="9"/>
        </w:numPr>
        <w:tabs>
          <w:tab w:val="left" w:pos="284"/>
        </w:tabs>
        <w:spacing w:before="120" w:after="60" w:line="240" w:lineRule="auto"/>
        <w:ind w:left="284" w:hanging="284"/>
        <w:rPr>
          <w:rFonts w:ascii="Times New Roman" w:hAnsi="Times New Roman"/>
          <w:sz w:val="24"/>
          <w:szCs w:val="24"/>
        </w:rPr>
      </w:pPr>
      <w:r w:rsidRPr="00150AF9">
        <w:rPr>
          <w:rFonts w:ascii="Times New Roman" w:hAnsi="Times New Roman"/>
          <w:sz w:val="24"/>
          <w:szCs w:val="24"/>
        </w:rPr>
        <w:t>In caso di ammissibilità della domanda, p</w:t>
      </w:r>
      <w:r w:rsidR="00FE1956" w:rsidRPr="00150AF9">
        <w:rPr>
          <w:rFonts w:ascii="Times New Roman" w:hAnsi="Times New Roman"/>
          <w:sz w:val="24"/>
          <w:szCs w:val="24"/>
        </w:rPr>
        <w:t xml:space="preserve">er </w:t>
      </w:r>
      <w:r w:rsidR="00B457EA" w:rsidRPr="00150AF9">
        <w:rPr>
          <w:rFonts w:ascii="Times New Roman" w:hAnsi="Times New Roman"/>
          <w:sz w:val="24"/>
          <w:szCs w:val="24"/>
        </w:rPr>
        <w:t>la valutazione</w:t>
      </w:r>
      <w:r w:rsidR="00FE1956" w:rsidRPr="00150AF9">
        <w:rPr>
          <w:rFonts w:ascii="Times New Roman" w:hAnsi="Times New Roman"/>
          <w:sz w:val="24"/>
          <w:szCs w:val="24"/>
        </w:rPr>
        <w:t xml:space="preserve"> </w:t>
      </w:r>
      <w:r w:rsidR="00486451" w:rsidRPr="00150AF9">
        <w:rPr>
          <w:rFonts w:ascii="Times New Roman" w:hAnsi="Times New Roman"/>
          <w:sz w:val="24"/>
          <w:szCs w:val="24"/>
        </w:rPr>
        <w:t>della medesima,</w:t>
      </w:r>
      <w:r w:rsidR="00FE1956" w:rsidRPr="00150AF9">
        <w:rPr>
          <w:rFonts w:ascii="Times New Roman" w:hAnsi="Times New Roman"/>
          <w:sz w:val="24"/>
          <w:szCs w:val="24"/>
        </w:rPr>
        <w:t xml:space="preserve"> la struttura regionale si avvarrà dei pareri:</w:t>
      </w:r>
    </w:p>
    <w:p w:rsidR="00FE1956" w:rsidRPr="00150AF9" w:rsidRDefault="00FE1956" w:rsidP="0089571B">
      <w:pPr>
        <w:pStyle w:val="Corpotesto"/>
        <w:numPr>
          <w:ilvl w:val="0"/>
          <w:numId w:val="39"/>
        </w:numPr>
        <w:spacing w:after="0" w:line="240" w:lineRule="auto"/>
        <w:ind w:left="567" w:hanging="283"/>
        <w:rPr>
          <w:rFonts w:ascii="Times New Roman" w:hAnsi="Times New Roman"/>
          <w:sz w:val="24"/>
          <w:szCs w:val="24"/>
        </w:rPr>
      </w:pPr>
      <w:r w:rsidRPr="00150AF9">
        <w:rPr>
          <w:rFonts w:ascii="Times New Roman" w:hAnsi="Times New Roman"/>
          <w:sz w:val="24"/>
          <w:szCs w:val="24"/>
        </w:rPr>
        <w:lastRenderedPageBreak/>
        <w:t xml:space="preserve">della società finanziaria regionale, </w:t>
      </w:r>
      <w:proofErr w:type="spellStart"/>
      <w:r w:rsidRPr="00150AF9">
        <w:rPr>
          <w:rFonts w:ascii="Times New Roman" w:hAnsi="Times New Roman"/>
          <w:sz w:val="24"/>
          <w:szCs w:val="24"/>
        </w:rPr>
        <w:t>Finaosta</w:t>
      </w:r>
      <w:proofErr w:type="spellEnd"/>
      <w:r w:rsidRPr="00150AF9">
        <w:rPr>
          <w:rFonts w:ascii="Times New Roman" w:hAnsi="Times New Roman"/>
          <w:sz w:val="24"/>
          <w:szCs w:val="24"/>
        </w:rPr>
        <w:t xml:space="preserve"> S.p.A., in merito </w:t>
      </w:r>
      <w:r w:rsidR="00C12A4B" w:rsidRPr="00150AF9">
        <w:rPr>
          <w:rFonts w:ascii="Times New Roman" w:hAnsi="Times New Roman"/>
          <w:sz w:val="24"/>
          <w:szCs w:val="24"/>
        </w:rPr>
        <w:t>alla</w:t>
      </w:r>
      <w:r w:rsidRPr="00150AF9">
        <w:rPr>
          <w:rFonts w:ascii="Times New Roman" w:hAnsi="Times New Roman"/>
          <w:sz w:val="24"/>
          <w:szCs w:val="24"/>
        </w:rPr>
        <w:t xml:space="preserve"> sostenibilità </w:t>
      </w:r>
      <w:r w:rsidRPr="00546AD7">
        <w:rPr>
          <w:rFonts w:ascii="Times New Roman" w:hAnsi="Times New Roman"/>
          <w:sz w:val="24"/>
          <w:szCs w:val="24"/>
        </w:rPr>
        <w:t>economico</w:t>
      </w:r>
      <w:r w:rsidRPr="00150AF9">
        <w:rPr>
          <w:rFonts w:ascii="Times New Roman" w:hAnsi="Times New Roman"/>
          <w:sz w:val="24"/>
          <w:szCs w:val="24"/>
        </w:rPr>
        <w:t>-finanziaria</w:t>
      </w:r>
      <w:r w:rsidR="0079364F" w:rsidRPr="00150AF9">
        <w:rPr>
          <w:rFonts w:ascii="Times New Roman" w:hAnsi="Times New Roman"/>
          <w:sz w:val="24"/>
          <w:szCs w:val="24"/>
        </w:rPr>
        <w:t xml:space="preserve"> del </w:t>
      </w:r>
      <w:r w:rsidR="000C5E0D" w:rsidRPr="00150AF9">
        <w:rPr>
          <w:rFonts w:ascii="Times New Roman" w:hAnsi="Times New Roman"/>
          <w:sz w:val="24"/>
          <w:szCs w:val="24"/>
        </w:rPr>
        <w:t>Piano di sviluppo</w:t>
      </w:r>
      <w:r w:rsidRPr="00150AF9">
        <w:rPr>
          <w:rFonts w:ascii="Times New Roman" w:hAnsi="Times New Roman"/>
          <w:sz w:val="24"/>
          <w:szCs w:val="24"/>
        </w:rPr>
        <w:t>;</w:t>
      </w:r>
    </w:p>
    <w:p w:rsidR="00FE1956" w:rsidRPr="00150AF9" w:rsidRDefault="00FE1956" w:rsidP="0089571B">
      <w:pPr>
        <w:pStyle w:val="Corpotesto"/>
        <w:numPr>
          <w:ilvl w:val="0"/>
          <w:numId w:val="39"/>
        </w:numPr>
        <w:spacing w:after="120" w:line="240" w:lineRule="auto"/>
        <w:ind w:left="567" w:hanging="283"/>
        <w:rPr>
          <w:rFonts w:ascii="Times New Roman" w:hAnsi="Times New Roman"/>
          <w:sz w:val="24"/>
          <w:szCs w:val="24"/>
        </w:rPr>
      </w:pPr>
      <w:r w:rsidRPr="00150AF9">
        <w:rPr>
          <w:rFonts w:ascii="Times New Roman" w:hAnsi="Times New Roman"/>
          <w:sz w:val="24"/>
          <w:szCs w:val="24"/>
        </w:rPr>
        <w:t>di un</w:t>
      </w:r>
      <w:r w:rsidR="00C12A4B" w:rsidRPr="00150AF9">
        <w:rPr>
          <w:rFonts w:ascii="Times New Roman" w:hAnsi="Times New Roman"/>
          <w:sz w:val="24"/>
          <w:szCs w:val="24"/>
        </w:rPr>
        <w:t xml:space="preserve"> esperto tecnico</w:t>
      </w:r>
      <w:r w:rsidRPr="00150AF9">
        <w:rPr>
          <w:rFonts w:ascii="Times New Roman" w:hAnsi="Times New Roman"/>
          <w:sz w:val="24"/>
          <w:szCs w:val="24"/>
        </w:rPr>
        <w:t xml:space="preserve"> </w:t>
      </w:r>
      <w:r w:rsidR="00C12A4B" w:rsidRPr="00150AF9">
        <w:rPr>
          <w:rFonts w:ascii="Times New Roman" w:hAnsi="Times New Roman"/>
          <w:sz w:val="24"/>
          <w:szCs w:val="24"/>
        </w:rPr>
        <w:t xml:space="preserve">(o più esperti tecnici, </w:t>
      </w:r>
      <w:r w:rsidRPr="00150AF9">
        <w:rPr>
          <w:rFonts w:ascii="Times New Roman" w:hAnsi="Times New Roman"/>
          <w:sz w:val="24"/>
          <w:szCs w:val="24"/>
        </w:rPr>
        <w:t>fino ad un massimo di 3, nel caso di valutazioni partico</w:t>
      </w:r>
      <w:r w:rsidR="00C12A4B" w:rsidRPr="00150AF9">
        <w:rPr>
          <w:rFonts w:ascii="Times New Roman" w:hAnsi="Times New Roman"/>
          <w:sz w:val="24"/>
          <w:szCs w:val="24"/>
        </w:rPr>
        <w:t xml:space="preserve">larmente complesse), competente </w:t>
      </w:r>
      <w:r w:rsidRPr="00150AF9">
        <w:rPr>
          <w:rFonts w:ascii="Times New Roman" w:hAnsi="Times New Roman"/>
          <w:sz w:val="24"/>
          <w:szCs w:val="24"/>
        </w:rPr>
        <w:t>nello specifico ambito tecnologico</w:t>
      </w:r>
      <w:r w:rsidR="00C12A4B" w:rsidRPr="00150AF9">
        <w:rPr>
          <w:rFonts w:ascii="Times New Roman" w:hAnsi="Times New Roman"/>
          <w:sz w:val="24"/>
          <w:szCs w:val="24"/>
        </w:rPr>
        <w:t xml:space="preserve">, in merito </w:t>
      </w:r>
      <w:r w:rsidR="00E11E6F" w:rsidRPr="00150AF9">
        <w:rPr>
          <w:rFonts w:ascii="Times New Roman" w:hAnsi="Times New Roman"/>
          <w:sz w:val="24"/>
          <w:szCs w:val="24"/>
        </w:rPr>
        <w:t>all</w:t>
      </w:r>
      <w:r w:rsidR="00C12A4B" w:rsidRPr="00150AF9">
        <w:rPr>
          <w:rFonts w:ascii="Times New Roman" w:hAnsi="Times New Roman"/>
          <w:sz w:val="24"/>
          <w:szCs w:val="24"/>
        </w:rPr>
        <w:t>’innovatività</w:t>
      </w:r>
      <w:r w:rsidR="00E11E6F" w:rsidRPr="00150AF9">
        <w:rPr>
          <w:rFonts w:ascii="Times New Roman" w:hAnsi="Times New Roman"/>
          <w:sz w:val="24"/>
          <w:szCs w:val="24"/>
        </w:rPr>
        <w:t>, a</w:t>
      </w:r>
      <w:r w:rsidR="00C12A4B" w:rsidRPr="00150AF9">
        <w:rPr>
          <w:rFonts w:ascii="Times New Roman" w:hAnsi="Times New Roman"/>
          <w:sz w:val="24"/>
          <w:szCs w:val="24"/>
        </w:rPr>
        <w:t>lla sostenibilità tecnica</w:t>
      </w:r>
      <w:r w:rsidR="0079364F" w:rsidRPr="00150AF9">
        <w:rPr>
          <w:rFonts w:ascii="Times New Roman" w:hAnsi="Times New Roman"/>
          <w:sz w:val="24"/>
          <w:szCs w:val="24"/>
        </w:rPr>
        <w:t xml:space="preserve"> </w:t>
      </w:r>
      <w:r w:rsidR="00E11E6F" w:rsidRPr="00150AF9">
        <w:rPr>
          <w:rFonts w:ascii="Times New Roman" w:hAnsi="Times New Roman"/>
          <w:sz w:val="24"/>
          <w:szCs w:val="24"/>
        </w:rPr>
        <w:t xml:space="preserve">e delle prospettive di mercato </w:t>
      </w:r>
      <w:r w:rsidR="0079364F" w:rsidRPr="00150AF9">
        <w:rPr>
          <w:rFonts w:ascii="Times New Roman" w:hAnsi="Times New Roman"/>
          <w:sz w:val="24"/>
          <w:szCs w:val="24"/>
        </w:rPr>
        <w:t xml:space="preserve">del </w:t>
      </w:r>
      <w:r w:rsidR="000C5E0D" w:rsidRPr="00150AF9">
        <w:rPr>
          <w:rFonts w:ascii="Times New Roman" w:hAnsi="Times New Roman"/>
          <w:sz w:val="24"/>
          <w:szCs w:val="24"/>
        </w:rPr>
        <w:t>Piano di sviluppo</w:t>
      </w:r>
      <w:r w:rsidR="00C12A4B" w:rsidRPr="00150AF9">
        <w:rPr>
          <w:rFonts w:ascii="Times New Roman" w:hAnsi="Times New Roman"/>
          <w:sz w:val="24"/>
          <w:szCs w:val="24"/>
        </w:rPr>
        <w:t>.</w:t>
      </w:r>
    </w:p>
    <w:p w:rsidR="00C56708" w:rsidRPr="00AC677E" w:rsidRDefault="0084757B" w:rsidP="0084757B">
      <w:pPr>
        <w:pStyle w:val="Corpotesto"/>
        <w:numPr>
          <w:ilvl w:val="0"/>
          <w:numId w:val="9"/>
        </w:numPr>
        <w:tabs>
          <w:tab w:val="left" w:pos="284"/>
        </w:tabs>
        <w:spacing w:after="120" w:line="240" w:lineRule="auto"/>
        <w:ind w:left="284" w:hanging="284"/>
        <w:rPr>
          <w:rFonts w:ascii="Times New Roman" w:hAnsi="Times New Roman"/>
          <w:sz w:val="24"/>
          <w:szCs w:val="24"/>
        </w:rPr>
      </w:pPr>
      <w:r w:rsidRPr="00AC677E">
        <w:rPr>
          <w:rFonts w:ascii="Times New Roman" w:hAnsi="Times New Roman"/>
          <w:sz w:val="24"/>
          <w:szCs w:val="24"/>
        </w:rPr>
        <w:t>Entro 15 giorni dalla data di presentazione della domanda, l</w:t>
      </w:r>
      <w:r w:rsidR="008B6799" w:rsidRPr="00AC677E">
        <w:rPr>
          <w:rFonts w:ascii="Times New Roman" w:hAnsi="Times New Roman"/>
          <w:sz w:val="24"/>
          <w:szCs w:val="24"/>
        </w:rPr>
        <w:t xml:space="preserve">a </w:t>
      </w:r>
      <w:r w:rsidR="00C56708" w:rsidRPr="00AC677E">
        <w:rPr>
          <w:rFonts w:ascii="Times New Roman" w:hAnsi="Times New Roman"/>
          <w:sz w:val="24"/>
          <w:szCs w:val="24"/>
        </w:rPr>
        <w:t xml:space="preserve">struttura regionale trasmetterà la documentazione alla </w:t>
      </w:r>
      <w:proofErr w:type="spellStart"/>
      <w:r w:rsidR="00C56708" w:rsidRPr="00AC677E">
        <w:rPr>
          <w:rFonts w:ascii="Times New Roman" w:hAnsi="Times New Roman"/>
          <w:sz w:val="24"/>
          <w:szCs w:val="24"/>
        </w:rPr>
        <w:t>Finaosta</w:t>
      </w:r>
      <w:proofErr w:type="spellEnd"/>
      <w:r w:rsidR="00C56708" w:rsidRPr="00AC677E">
        <w:rPr>
          <w:rFonts w:ascii="Times New Roman" w:hAnsi="Times New Roman"/>
          <w:sz w:val="24"/>
          <w:szCs w:val="24"/>
        </w:rPr>
        <w:t xml:space="preserve"> S.p.A. al fine di acquisire il parere relativo alla sostenibilità economico-finanziaria del Piano di sviluppo presentato e, contestualmente, all’esperto tecnico competente nello specifico ambito tecnologico al fine di acquisire il parere relativo all’innovatività, alla sostenibilità tecnica e </w:t>
      </w:r>
      <w:r w:rsidRPr="00AC677E">
        <w:rPr>
          <w:rFonts w:ascii="Times New Roman" w:hAnsi="Times New Roman"/>
          <w:sz w:val="24"/>
          <w:szCs w:val="24"/>
        </w:rPr>
        <w:t xml:space="preserve">alle </w:t>
      </w:r>
      <w:r w:rsidR="00C56708" w:rsidRPr="00AC677E">
        <w:rPr>
          <w:rFonts w:ascii="Times New Roman" w:hAnsi="Times New Roman"/>
          <w:sz w:val="24"/>
          <w:szCs w:val="24"/>
        </w:rPr>
        <w:t>prospettive di mercato dello stesso Piano di sviluppo.</w:t>
      </w:r>
    </w:p>
    <w:p w:rsidR="0084757B" w:rsidRPr="00AC677E" w:rsidRDefault="0084757B" w:rsidP="0084757B">
      <w:pPr>
        <w:pStyle w:val="Corpotesto"/>
        <w:numPr>
          <w:ilvl w:val="0"/>
          <w:numId w:val="9"/>
        </w:numPr>
        <w:tabs>
          <w:tab w:val="left" w:pos="284"/>
        </w:tabs>
        <w:spacing w:after="120" w:line="240" w:lineRule="auto"/>
        <w:ind w:left="284" w:hanging="284"/>
        <w:rPr>
          <w:rFonts w:ascii="Times New Roman" w:hAnsi="Times New Roman"/>
          <w:sz w:val="24"/>
          <w:szCs w:val="24"/>
        </w:rPr>
      </w:pPr>
      <w:r>
        <w:rPr>
          <w:rFonts w:ascii="Times New Roman" w:hAnsi="Times New Roman"/>
          <w:sz w:val="24"/>
          <w:szCs w:val="24"/>
        </w:rPr>
        <w:t>E</w:t>
      </w:r>
      <w:r w:rsidRPr="00150AF9">
        <w:rPr>
          <w:rFonts w:ascii="Times New Roman" w:hAnsi="Times New Roman"/>
          <w:sz w:val="24"/>
          <w:szCs w:val="24"/>
        </w:rPr>
        <w:t>ntro 20 giorni dalla data di ricezione della documentazione,</w:t>
      </w:r>
      <w:r>
        <w:rPr>
          <w:rFonts w:ascii="Times New Roman" w:hAnsi="Times New Roman"/>
          <w:sz w:val="24"/>
          <w:szCs w:val="24"/>
        </w:rPr>
        <w:t xml:space="preserve"> l</w:t>
      </w:r>
      <w:r w:rsidRPr="00150AF9">
        <w:rPr>
          <w:rFonts w:ascii="Times New Roman" w:hAnsi="Times New Roman"/>
          <w:sz w:val="24"/>
          <w:szCs w:val="24"/>
        </w:rPr>
        <w:t>’esperto trasmetterà il parere alla struttura regionale</w:t>
      </w:r>
      <w:r w:rsidR="00383166">
        <w:rPr>
          <w:rFonts w:ascii="Times New Roman" w:hAnsi="Times New Roman"/>
          <w:sz w:val="24"/>
          <w:szCs w:val="24"/>
        </w:rPr>
        <w:t xml:space="preserve"> </w:t>
      </w:r>
      <w:r w:rsidR="00383166" w:rsidRPr="00AC677E">
        <w:rPr>
          <w:rFonts w:ascii="Times New Roman" w:hAnsi="Times New Roman"/>
          <w:sz w:val="24"/>
          <w:szCs w:val="24"/>
        </w:rPr>
        <w:t xml:space="preserve">e alla </w:t>
      </w:r>
      <w:proofErr w:type="spellStart"/>
      <w:r w:rsidR="00383166" w:rsidRPr="00AC677E">
        <w:rPr>
          <w:rFonts w:ascii="Times New Roman" w:hAnsi="Times New Roman"/>
          <w:sz w:val="24"/>
          <w:szCs w:val="24"/>
        </w:rPr>
        <w:t>Finaosta</w:t>
      </w:r>
      <w:proofErr w:type="spellEnd"/>
      <w:r w:rsidR="00383166" w:rsidRPr="00AC677E">
        <w:rPr>
          <w:rFonts w:ascii="Times New Roman" w:hAnsi="Times New Roman"/>
          <w:sz w:val="24"/>
          <w:szCs w:val="24"/>
        </w:rPr>
        <w:t xml:space="preserve"> S.p.A.</w:t>
      </w:r>
    </w:p>
    <w:p w:rsidR="00CE2383" w:rsidRPr="00AC677E" w:rsidRDefault="0084757B" w:rsidP="007614C2">
      <w:pPr>
        <w:pStyle w:val="Corpotesto"/>
        <w:numPr>
          <w:ilvl w:val="0"/>
          <w:numId w:val="9"/>
        </w:numPr>
        <w:tabs>
          <w:tab w:val="left" w:pos="284"/>
        </w:tabs>
        <w:spacing w:after="120" w:line="240" w:lineRule="auto"/>
        <w:ind w:left="284" w:hanging="284"/>
        <w:rPr>
          <w:rFonts w:ascii="Times New Roman" w:hAnsi="Times New Roman"/>
          <w:sz w:val="24"/>
          <w:szCs w:val="24"/>
        </w:rPr>
      </w:pPr>
      <w:r w:rsidRPr="00AC677E">
        <w:rPr>
          <w:rFonts w:ascii="Times New Roman" w:eastAsia="Times New Roman" w:hAnsi="Times New Roman" w:cs="Times New Roman"/>
          <w:sz w:val="24"/>
          <w:szCs w:val="20"/>
          <w:lang w:eastAsia="en-US"/>
        </w:rPr>
        <w:t xml:space="preserve">Entro </w:t>
      </w:r>
      <w:r w:rsidR="00383166" w:rsidRPr="00AC677E">
        <w:rPr>
          <w:rFonts w:ascii="Times New Roman" w:eastAsia="Times New Roman" w:hAnsi="Times New Roman" w:cs="Times New Roman"/>
          <w:sz w:val="24"/>
          <w:szCs w:val="20"/>
          <w:lang w:eastAsia="en-US"/>
        </w:rPr>
        <w:t>15</w:t>
      </w:r>
      <w:r w:rsidRPr="00AC677E">
        <w:rPr>
          <w:rFonts w:ascii="Times New Roman" w:eastAsia="Times New Roman" w:hAnsi="Times New Roman" w:cs="Times New Roman"/>
          <w:sz w:val="24"/>
          <w:szCs w:val="20"/>
          <w:lang w:eastAsia="en-US"/>
        </w:rPr>
        <w:t xml:space="preserve"> giorni dalla data di ricezione della documentazione</w:t>
      </w:r>
      <w:r w:rsidR="00383166" w:rsidRPr="00AC677E">
        <w:rPr>
          <w:rFonts w:ascii="Times New Roman" w:eastAsia="Times New Roman" w:hAnsi="Times New Roman" w:cs="Times New Roman"/>
          <w:sz w:val="24"/>
          <w:szCs w:val="20"/>
          <w:lang w:eastAsia="en-US"/>
        </w:rPr>
        <w:t xml:space="preserve"> trasmessa dall’esperto</w:t>
      </w:r>
      <w:r w:rsidRPr="00AC677E">
        <w:rPr>
          <w:rFonts w:ascii="Times New Roman" w:eastAsia="Times New Roman" w:hAnsi="Times New Roman" w:cs="Times New Roman"/>
          <w:sz w:val="24"/>
          <w:szCs w:val="20"/>
          <w:lang w:eastAsia="en-US"/>
        </w:rPr>
        <w:t>, l</w:t>
      </w:r>
      <w:r w:rsidR="00CE2383" w:rsidRPr="00AC677E">
        <w:rPr>
          <w:rFonts w:ascii="Times New Roman" w:eastAsia="Times New Roman" w:hAnsi="Times New Roman" w:cs="Times New Roman"/>
          <w:sz w:val="24"/>
          <w:szCs w:val="20"/>
          <w:lang w:eastAsia="en-US"/>
        </w:rPr>
        <w:t xml:space="preserve">a </w:t>
      </w:r>
      <w:proofErr w:type="spellStart"/>
      <w:r w:rsidR="00CE2383" w:rsidRPr="00AC677E">
        <w:rPr>
          <w:rFonts w:ascii="Times New Roman" w:eastAsia="Times New Roman" w:hAnsi="Times New Roman" w:cs="Times New Roman"/>
          <w:sz w:val="24"/>
          <w:szCs w:val="20"/>
          <w:lang w:eastAsia="en-US"/>
        </w:rPr>
        <w:t>Finaosta</w:t>
      </w:r>
      <w:proofErr w:type="spellEnd"/>
      <w:r w:rsidR="00CE2383" w:rsidRPr="00AC677E">
        <w:rPr>
          <w:rFonts w:ascii="Times New Roman" w:eastAsia="Times New Roman" w:hAnsi="Times New Roman" w:cs="Times New Roman"/>
          <w:sz w:val="24"/>
          <w:szCs w:val="20"/>
          <w:lang w:eastAsia="en-US"/>
        </w:rPr>
        <w:t xml:space="preserve"> S.p.A. trasmetterà il parere alla struttura regionale</w:t>
      </w:r>
      <w:r w:rsidR="00383166" w:rsidRPr="00AC677E">
        <w:rPr>
          <w:rFonts w:ascii="Times New Roman" w:eastAsia="Times New Roman" w:hAnsi="Times New Roman" w:cs="Times New Roman"/>
          <w:sz w:val="24"/>
          <w:szCs w:val="20"/>
          <w:lang w:eastAsia="en-US"/>
        </w:rPr>
        <w:t>.</w:t>
      </w:r>
      <w:r w:rsidR="00CE2383" w:rsidRPr="00AC677E">
        <w:rPr>
          <w:rFonts w:ascii="Times New Roman" w:eastAsia="Times New Roman" w:hAnsi="Times New Roman" w:cs="Times New Roman"/>
          <w:sz w:val="24"/>
          <w:szCs w:val="20"/>
          <w:lang w:eastAsia="en-US"/>
        </w:rPr>
        <w:t xml:space="preserve"> </w:t>
      </w:r>
    </w:p>
    <w:p w:rsidR="00383166" w:rsidRPr="00AC677E" w:rsidRDefault="00383166" w:rsidP="007614C2">
      <w:pPr>
        <w:pStyle w:val="Corpotesto"/>
        <w:numPr>
          <w:ilvl w:val="0"/>
          <w:numId w:val="9"/>
        </w:numPr>
        <w:tabs>
          <w:tab w:val="left" w:pos="284"/>
        </w:tabs>
        <w:spacing w:after="120" w:line="240" w:lineRule="auto"/>
        <w:ind w:left="284" w:hanging="284"/>
        <w:rPr>
          <w:rFonts w:ascii="Times New Roman" w:hAnsi="Times New Roman"/>
          <w:sz w:val="24"/>
          <w:szCs w:val="24"/>
        </w:rPr>
      </w:pPr>
      <w:r w:rsidRPr="00AC677E">
        <w:rPr>
          <w:rFonts w:ascii="Times New Roman" w:eastAsia="Times New Roman" w:hAnsi="Times New Roman" w:cs="Times New Roman"/>
          <w:sz w:val="24"/>
          <w:szCs w:val="20"/>
          <w:lang w:eastAsia="en-US"/>
        </w:rPr>
        <w:t>La struttura regionale potrà sospendere il termine</w:t>
      </w:r>
      <w:r w:rsidR="00C70793" w:rsidRPr="00AC677E">
        <w:rPr>
          <w:rFonts w:ascii="Times New Roman" w:eastAsia="Times New Roman" w:hAnsi="Times New Roman" w:cs="Times New Roman"/>
          <w:sz w:val="24"/>
          <w:szCs w:val="20"/>
          <w:lang w:eastAsia="en-US"/>
        </w:rPr>
        <w:t xml:space="preserve"> per la conclusione</w:t>
      </w:r>
      <w:r w:rsidRPr="00AC677E">
        <w:rPr>
          <w:rFonts w:ascii="Times New Roman" w:eastAsia="Times New Roman" w:hAnsi="Times New Roman" w:cs="Times New Roman"/>
          <w:sz w:val="24"/>
          <w:szCs w:val="20"/>
          <w:lang w:eastAsia="en-US"/>
        </w:rPr>
        <w:t xml:space="preserve"> del procedimento, richiedendo la docu</w:t>
      </w:r>
      <w:r w:rsidR="00C365C8" w:rsidRPr="00AC677E">
        <w:rPr>
          <w:rFonts w:ascii="Times New Roman" w:eastAsia="Times New Roman" w:hAnsi="Times New Roman" w:cs="Times New Roman"/>
          <w:sz w:val="24"/>
          <w:szCs w:val="20"/>
          <w:lang w:eastAsia="en-US"/>
        </w:rPr>
        <w:t>me</w:t>
      </w:r>
      <w:r w:rsidRPr="00AC677E">
        <w:rPr>
          <w:rFonts w:ascii="Times New Roman" w:eastAsia="Times New Roman" w:hAnsi="Times New Roman" w:cs="Times New Roman"/>
          <w:sz w:val="24"/>
          <w:szCs w:val="20"/>
          <w:lang w:eastAsia="en-US"/>
        </w:rPr>
        <w:t xml:space="preserve">ntazione integrativa ritenuta necessaria </w:t>
      </w:r>
      <w:r w:rsidR="00801B6A">
        <w:rPr>
          <w:rFonts w:ascii="Times New Roman" w:eastAsia="Times New Roman" w:hAnsi="Times New Roman" w:cs="Times New Roman"/>
          <w:sz w:val="24"/>
          <w:szCs w:val="20"/>
          <w:lang w:eastAsia="en-US"/>
        </w:rPr>
        <w:t>per l’elaborazione</w:t>
      </w:r>
      <w:r w:rsidR="00C365C8" w:rsidRPr="00AC677E">
        <w:rPr>
          <w:rFonts w:ascii="Times New Roman" w:eastAsia="Times New Roman" w:hAnsi="Times New Roman" w:cs="Times New Roman"/>
          <w:sz w:val="24"/>
          <w:szCs w:val="20"/>
          <w:lang w:eastAsia="en-US"/>
        </w:rPr>
        <w:t xml:space="preserve"> del parere da parte </w:t>
      </w:r>
      <w:r w:rsidRPr="00AC677E">
        <w:rPr>
          <w:rFonts w:ascii="Times New Roman" w:eastAsia="Times New Roman" w:hAnsi="Times New Roman" w:cs="Times New Roman"/>
          <w:sz w:val="24"/>
          <w:szCs w:val="20"/>
          <w:lang w:eastAsia="en-US"/>
        </w:rPr>
        <w:t>d</w:t>
      </w:r>
      <w:r w:rsidR="00C365C8" w:rsidRPr="00AC677E">
        <w:rPr>
          <w:rFonts w:ascii="Times New Roman" w:eastAsia="Times New Roman" w:hAnsi="Times New Roman" w:cs="Times New Roman"/>
          <w:sz w:val="24"/>
          <w:szCs w:val="20"/>
          <w:lang w:eastAsia="en-US"/>
        </w:rPr>
        <w:t>ell’esperto e/o della</w:t>
      </w:r>
      <w:r w:rsidRPr="00AC677E">
        <w:rPr>
          <w:rFonts w:ascii="Times New Roman" w:eastAsia="Times New Roman" w:hAnsi="Times New Roman" w:cs="Times New Roman"/>
          <w:sz w:val="24"/>
          <w:szCs w:val="20"/>
          <w:lang w:eastAsia="en-US"/>
        </w:rPr>
        <w:t xml:space="preserve"> </w:t>
      </w:r>
      <w:proofErr w:type="spellStart"/>
      <w:r w:rsidRPr="00AC677E">
        <w:rPr>
          <w:rFonts w:ascii="Times New Roman" w:eastAsia="Times New Roman" w:hAnsi="Times New Roman" w:cs="Times New Roman"/>
          <w:sz w:val="24"/>
          <w:szCs w:val="20"/>
          <w:lang w:eastAsia="en-US"/>
        </w:rPr>
        <w:t>Finaosta</w:t>
      </w:r>
      <w:proofErr w:type="spellEnd"/>
      <w:r w:rsidRPr="00AC677E">
        <w:rPr>
          <w:rFonts w:ascii="Times New Roman" w:eastAsia="Times New Roman" w:hAnsi="Times New Roman" w:cs="Times New Roman"/>
          <w:sz w:val="24"/>
          <w:szCs w:val="20"/>
          <w:lang w:eastAsia="en-US"/>
        </w:rPr>
        <w:t xml:space="preserve"> S.p.A. </w:t>
      </w:r>
    </w:p>
    <w:p w:rsidR="001166A6" w:rsidRPr="00AC677E" w:rsidRDefault="001166A6" w:rsidP="00F0548C">
      <w:pPr>
        <w:pStyle w:val="Paragrafoelenco"/>
        <w:numPr>
          <w:ilvl w:val="0"/>
          <w:numId w:val="53"/>
        </w:numPr>
        <w:spacing w:after="120" w:line="240" w:lineRule="auto"/>
        <w:ind w:left="284" w:hanging="284"/>
        <w:jc w:val="both"/>
        <w:rPr>
          <w:rFonts w:ascii="Times New Roman" w:hAnsi="Times New Roman"/>
          <w:sz w:val="24"/>
          <w:szCs w:val="24"/>
        </w:rPr>
      </w:pPr>
      <w:r w:rsidRPr="00AC677E">
        <w:rPr>
          <w:rFonts w:ascii="Times New Roman" w:hAnsi="Times New Roman"/>
          <w:sz w:val="24"/>
          <w:szCs w:val="24"/>
        </w:rPr>
        <w:t xml:space="preserve">La Struttura regionale potrà prevedere un incontro (anche mediante videoconferenza) tra l’esperto tecnico e la </w:t>
      </w:r>
      <w:proofErr w:type="spellStart"/>
      <w:r w:rsidRPr="00AC677E">
        <w:rPr>
          <w:rFonts w:ascii="Times New Roman" w:hAnsi="Times New Roman"/>
          <w:sz w:val="24"/>
          <w:szCs w:val="24"/>
        </w:rPr>
        <w:t>Finaosta</w:t>
      </w:r>
      <w:proofErr w:type="spellEnd"/>
      <w:r w:rsidRPr="00AC677E">
        <w:rPr>
          <w:rFonts w:ascii="Times New Roman" w:hAnsi="Times New Roman"/>
          <w:sz w:val="24"/>
          <w:szCs w:val="24"/>
        </w:rPr>
        <w:t xml:space="preserve"> S.p.A. per chiarire eventuali problematiche legate alla definizione dei rispettivi pareri.</w:t>
      </w:r>
    </w:p>
    <w:p w:rsidR="009248D8" w:rsidRPr="00150AF9" w:rsidRDefault="00830B66" w:rsidP="00DC5753">
      <w:pPr>
        <w:pStyle w:val="Corpotesto"/>
        <w:numPr>
          <w:ilvl w:val="0"/>
          <w:numId w:val="53"/>
        </w:numPr>
        <w:tabs>
          <w:tab w:val="left" w:pos="284"/>
        </w:tabs>
        <w:spacing w:after="60" w:line="240" w:lineRule="auto"/>
        <w:ind w:left="284" w:hanging="284"/>
        <w:rPr>
          <w:rFonts w:ascii="Times New Roman" w:hAnsi="Times New Roman"/>
          <w:sz w:val="24"/>
          <w:szCs w:val="24"/>
        </w:rPr>
      </w:pPr>
      <w:r w:rsidRPr="00150AF9">
        <w:rPr>
          <w:rFonts w:ascii="Times New Roman" w:hAnsi="Times New Roman"/>
          <w:sz w:val="24"/>
          <w:szCs w:val="24"/>
        </w:rPr>
        <w:t>I</w:t>
      </w:r>
      <w:r w:rsidR="00737F73" w:rsidRPr="00150AF9">
        <w:rPr>
          <w:rFonts w:ascii="Times New Roman" w:hAnsi="Times New Roman"/>
          <w:sz w:val="24"/>
          <w:szCs w:val="24"/>
        </w:rPr>
        <w:t xml:space="preserve">l </w:t>
      </w:r>
      <w:r w:rsidR="00737F73" w:rsidRPr="00AC677E">
        <w:rPr>
          <w:rFonts w:ascii="Times New Roman" w:hAnsi="Times New Roman"/>
          <w:sz w:val="24"/>
          <w:szCs w:val="24"/>
        </w:rPr>
        <w:t xml:space="preserve">parere </w:t>
      </w:r>
      <w:r w:rsidR="00FC243C" w:rsidRPr="00AC677E">
        <w:rPr>
          <w:rFonts w:ascii="Times New Roman" w:hAnsi="Times New Roman"/>
          <w:sz w:val="24"/>
          <w:szCs w:val="24"/>
        </w:rPr>
        <w:t xml:space="preserve">dell’esperto </w:t>
      </w:r>
      <w:r w:rsidR="001F6417" w:rsidRPr="00AC677E">
        <w:rPr>
          <w:rFonts w:ascii="Times New Roman" w:hAnsi="Times New Roman"/>
          <w:sz w:val="24"/>
          <w:szCs w:val="24"/>
        </w:rPr>
        <w:t>conterrà</w:t>
      </w:r>
      <w:r w:rsidR="00737F73" w:rsidRPr="00AC677E">
        <w:rPr>
          <w:rFonts w:ascii="Times New Roman" w:hAnsi="Times New Roman"/>
          <w:sz w:val="24"/>
          <w:szCs w:val="24"/>
        </w:rPr>
        <w:t xml:space="preserve"> </w:t>
      </w:r>
      <w:r w:rsidR="00E25ACC" w:rsidRPr="00AC677E">
        <w:rPr>
          <w:rFonts w:ascii="Times New Roman" w:hAnsi="Times New Roman"/>
          <w:sz w:val="24"/>
          <w:szCs w:val="24"/>
        </w:rPr>
        <w:t xml:space="preserve">la valutazione dell’ammissibilità </w:t>
      </w:r>
      <w:r w:rsidR="00FC243C" w:rsidRPr="00AC677E">
        <w:rPr>
          <w:rFonts w:ascii="Times New Roman" w:hAnsi="Times New Roman"/>
          <w:sz w:val="24"/>
          <w:szCs w:val="24"/>
        </w:rPr>
        <w:t>tecnica</w:t>
      </w:r>
      <w:r w:rsidR="00FC243C">
        <w:rPr>
          <w:rFonts w:ascii="Times New Roman" w:hAnsi="Times New Roman"/>
          <w:sz w:val="24"/>
          <w:szCs w:val="24"/>
        </w:rPr>
        <w:t xml:space="preserve"> </w:t>
      </w:r>
      <w:r w:rsidR="00486451" w:rsidRPr="00150AF9">
        <w:rPr>
          <w:rFonts w:ascii="Times New Roman" w:hAnsi="Times New Roman"/>
          <w:sz w:val="24"/>
          <w:szCs w:val="24"/>
        </w:rPr>
        <w:t>del Piano di sviluppo</w:t>
      </w:r>
      <w:r w:rsidR="00E25ACC" w:rsidRPr="00150AF9">
        <w:rPr>
          <w:rFonts w:ascii="Times New Roman" w:hAnsi="Times New Roman"/>
          <w:sz w:val="24"/>
          <w:szCs w:val="24"/>
        </w:rPr>
        <w:t xml:space="preserve"> secondo il </w:t>
      </w:r>
      <w:r w:rsidR="00486451" w:rsidRPr="00150AF9">
        <w:rPr>
          <w:rFonts w:ascii="Times New Roman" w:hAnsi="Times New Roman"/>
          <w:sz w:val="24"/>
          <w:szCs w:val="24"/>
        </w:rPr>
        <w:t xml:space="preserve">seguente </w:t>
      </w:r>
      <w:r w:rsidR="00E25ACC" w:rsidRPr="00150AF9">
        <w:rPr>
          <w:rFonts w:ascii="Times New Roman" w:hAnsi="Times New Roman"/>
          <w:sz w:val="24"/>
          <w:szCs w:val="24"/>
        </w:rPr>
        <w:t xml:space="preserve">criterio: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708"/>
      </w:tblGrid>
      <w:tr w:rsidR="00B457EA" w:rsidRPr="00150AF9" w:rsidTr="00E25ACC">
        <w:tc>
          <w:tcPr>
            <w:tcW w:w="8647" w:type="dxa"/>
            <w:shd w:val="clear" w:color="auto" w:fill="auto"/>
          </w:tcPr>
          <w:p w:rsidR="00B457EA" w:rsidRPr="00150AF9" w:rsidRDefault="00B457EA" w:rsidP="006F1AB1">
            <w:pPr>
              <w:pStyle w:val="Corpotesto"/>
              <w:spacing w:after="60" w:line="240" w:lineRule="auto"/>
              <w:jc w:val="center"/>
              <w:rPr>
                <w:rFonts w:ascii="Times New Roman" w:hAnsi="Times New Roman"/>
                <w:b/>
                <w:sz w:val="24"/>
                <w:szCs w:val="24"/>
              </w:rPr>
            </w:pPr>
            <w:r w:rsidRPr="00150AF9">
              <w:rPr>
                <w:rFonts w:ascii="Times New Roman" w:hAnsi="Times New Roman"/>
                <w:b/>
                <w:sz w:val="24"/>
                <w:szCs w:val="24"/>
              </w:rPr>
              <w:t>Criteri</w:t>
            </w:r>
            <w:r w:rsidR="00E25ACC" w:rsidRPr="00150AF9">
              <w:rPr>
                <w:rFonts w:ascii="Times New Roman" w:hAnsi="Times New Roman"/>
                <w:b/>
                <w:sz w:val="24"/>
                <w:szCs w:val="24"/>
              </w:rPr>
              <w:t>o</w:t>
            </w:r>
            <w:r w:rsidRPr="00150AF9">
              <w:rPr>
                <w:rFonts w:ascii="Times New Roman" w:hAnsi="Times New Roman"/>
                <w:b/>
                <w:sz w:val="24"/>
                <w:szCs w:val="24"/>
              </w:rPr>
              <w:t xml:space="preserve"> di ammissibilità</w:t>
            </w:r>
            <w:r w:rsidR="0084757B">
              <w:rPr>
                <w:rFonts w:ascii="Times New Roman" w:hAnsi="Times New Roman"/>
                <w:b/>
                <w:sz w:val="24"/>
                <w:szCs w:val="24"/>
              </w:rPr>
              <w:t xml:space="preserve"> </w:t>
            </w:r>
            <w:r w:rsidR="0084757B" w:rsidRPr="00AC677E">
              <w:rPr>
                <w:rFonts w:ascii="Times New Roman" w:hAnsi="Times New Roman"/>
                <w:b/>
                <w:sz w:val="24"/>
                <w:szCs w:val="24"/>
              </w:rPr>
              <w:t>tecnica</w:t>
            </w:r>
          </w:p>
        </w:tc>
        <w:tc>
          <w:tcPr>
            <w:tcW w:w="708" w:type="dxa"/>
            <w:shd w:val="clear" w:color="auto" w:fill="auto"/>
          </w:tcPr>
          <w:p w:rsidR="00B457EA" w:rsidRPr="00150AF9" w:rsidRDefault="00B457EA" w:rsidP="006F1AB1">
            <w:pPr>
              <w:pStyle w:val="Corpotesto"/>
              <w:tabs>
                <w:tab w:val="left" w:pos="426"/>
              </w:tabs>
              <w:spacing w:after="60" w:line="240" w:lineRule="auto"/>
              <w:jc w:val="center"/>
              <w:rPr>
                <w:rFonts w:ascii="Times New Roman" w:hAnsi="Times New Roman"/>
                <w:sz w:val="24"/>
                <w:szCs w:val="24"/>
              </w:rPr>
            </w:pPr>
            <w:r w:rsidRPr="00150AF9">
              <w:rPr>
                <w:rFonts w:ascii="Times New Roman" w:hAnsi="Times New Roman"/>
                <w:sz w:val="24"/>
                <w:szCs w:val="24"/>
              </w:rPr>
              <w:t>si/no</w:t>
            </w:r>
          </w:p>
        </w:tc>
      </w:tr>
      <w:tr w:rsidR="00B457EA" w:rsidRPr="00150AF9" w:rsidTr="00E25ACC">
        <w:tc>
          <w:tcPr>
            <w:tcW w:w="8647" w:type="dxa"/>
            <w:shd w:val="clear" w:color="auto" w:fill="auto"/>
            <w:vAlign w:val="center"/>
          </w:tcPr>
          <w:p w:rsidR="00B457EA" w:rsidRPr="00150AF9" w:rsidRDefault="00B457EA" w:rsidP="004A3AC6">
            <w:pPr>
              <w:pStyle w:val="Corpotesto"/>
              <w:tabs>
                <w:tab w:val="left" w:pos="426"/>
              </w:tabs>
              <w:spacing w:after="60" w:line="240" w:lineRule="auto"/>
              <w:ind w:left="66"/>
              <w:rPr>
                <w:rFonts w:ascii="Times New Roman" w:hAnsi="Times New Roman"/>
                <w:sz w:val="24"/>
                <w:szCs w:val="24"/>
              </w:rPr>
            </w:pPr>
            <w:r w:rsidRPr="00150AF9">
              <w:rPr>
                <w:rFonts w:ascii="Times New Roman" w:hAnsi="Times New Roman"/>
                <w:sz w:val="24"/>
                <w:szCs w:val="24"/>
              </w:rPr>
              <w:t>Il Piano di sviluppo prevede spese relative ad attività qualificabili come ricerca industriale, sviluppo sperimentale, introduzione di innovazioni di processo o di prodotto, prototipazione, ingegnerizzazione e industrializzazione.</w:t>
            </w:r>
          </w:p>
        </w:tc>
        <w:tc>
          <w:tcPr>
            <w:tcW w:w="708" w:type="dxa"/>
            <w:shd w:val="clear" w:color="auto" w:fill="auto"/>
          </w:tcPr>
          <w:p w:rsidR="00B457EA" w:rsidRPr="00150AF9" w:rsidRDefault="00B457EA" w:rsidP="00E25ACC">
            <w:pPr>
              <w:pStyle w:val="Corpotesto"/>
              <w:spacing w:after="60" w:line="240" w:lineRule="auto"/>
              <w:jc w:val="center"/>
              <w:rPr>
                <w:rFonts w:ascii="Times New Roman" w:hAnsi="Times New Roman"/>
                <w:sz w:val="24"/>
                <w:szCs w:val="24"/>
              </w:rPr>
            </w:pPr>
          </w:p>
          <w:p w:rsidR="00E25ACC" w:rsidRPr="00150AF9" w:rsidRDefault="00E25ACC" w:rsidP="00E25ACC">
            <w:pPr>
              <w:pStyle w:val="Corpotesto"/>
              <w:spacing w:after="60" w:line="240" w:lineRule="auto"/>
              <w:jc w:val="center"/>
              <w:rPr>
                <w:rFonts w:ascii="Times New Roman" w:hAnsi="Times New Roman"/>
                <w:sz w:val="24"/>
                <w:szCs w:val="24"/>
              </w:rPr>
            </w:pPr>
            <w:r w:rsidRPr="00150AF9">
              <w:rPr>
                <w:rFonts w:ascii="Times New Roman" w:hAnsi="Times New Roman"/>
                <w:sz w:val="24"/>
                <w:szCs w:val="24"/>
              </w:rPr>
              <w:t>-</w:t>
            </w:r>
          </w:p>
        </w:tc>
      </w:tr>
      <w:tr w:rsidR="004A3AC6" w:rsidRPr="00150AF9" w:rsidTr="00E25ACC">
        <w:tc>
          <w:tcPr>
            <w:tcW w:w="8647" w:type="dxa"/>
            <w:shd w:val="clear" w:color="auto" w:fill="auto"/>
            <w:vAlign w:val="center"/>
          </w:tcPr>
          <w:p w:rsidR="004A3AC6" w:rsidRPr="00AC677E" w:rsidRDefault="004A3AC6" w:rsidP="004A3AC6">
            <w:pPr>
              <w:pStyle w:val="Corpotesto"/>
              <w:tabs>
                <w:tab w:val="left" w:pos="426"/>
              </w:tabs>
              <w:spacing w:after="60" w:line="240" w:lineRule="auto"/>
              <w:ind w:left="66"/>
              <w:rPr>
                <w:rFonts w:ascii="Times New Roman" w:hAnsi="Times New Roman"/>
                <w:sz w:val="24"/>
                <w:szCs w:val="24"/>
              </w:rPr>
            </w:pPr>
            <w:r w:rsidRPr="00AC677E">
              <w:rPr>
                <w:rFonts w:ascii="Times New Roman" w:hAnsi="Times New Roman"/>
                <w:sz w:val="24"/>
                <w:szCs w:val="24"/>
              </w:rPr>
              <w:t xml:space="preserve">Il Piano di sviluppo è caratterizzato da un contenuto tecnologico e innovativo. </w:t>
            </w:r>
          </w:p>
        </w:tc>
        <w:tc>
          <w:tcPr>
            <w:tcW w:w="708" w:type="dxa"/>
            <w:shd w:val="clear" w:color="auto" w:fill="auto"/>
          </w:tcPr>
          <w:p w:rsidR="004A3AC6" w:rsidRPr="00150AF9" w:rsidRDefault="004A3AC6" w:rsidP="00E25ACC">
            <w:pPr>
              <w:pStyle w:val="Corpotesto"/>
              <w:spacing w:after="60" w:line="240" w:lineRule="auto"/>
              <w:jc w:val="center"/>
              <w:rPr>
                <w:rFonts w:ascii="Times New Roman" w:hAnsi="Times New Roman"/>
                <w:sz w:val="24"/>
                <w:szCs w:val="24"/>
              </w:rPr>
            </w:pPr>
            <w:r>
              <w:rPr>
                <w:rFonts w:ascii="Times New Roman" w:hAnsi="Times New Roman"/>
                <w:sz w:val="24"/>
                <w:szCs w:val="24"/>
              </w:rPr>
              <w:t>-</w:t>
            </w:r>
          </w:p>
        </w:tc>
      </w:tr>
      <w:tr w:rsidR="004A3AC6" w:rsidRPr="00150AF9" w:rsidTr="00E25ACC">
        <w:tc>
          <w:tcPr>
            <w:tcW w:w="8647" w:type="dxa"/>
            <w:shd w:val="clear" w:color="auto" w:fill="auto"/>
            <w:vAlign w:val="center"/>
          </w:tcPr>
          <w:p w:rsidR="004A3AC6" w:rsidRPr="00AC677E" w:rsidRDefault="004A3AC6" w:rsidP="004A3AC6">
            <w:pPr>
              <w:pStyle w:val="Corpotesto"/>
              <w:tabs>
                <w:tab w:val="left" w:pos="426"/>
              </w:tabs>
              <w:spacing w:after="60" w:line="240" w:lineRule="auto"/>
              <w:ind w:left="66"/>
              <w:rPr>
                <w:rFonts w:ascii="Times New Roman" w:hAnsi="Times New Roman"/>
                <w:sz w:val="24"/>
                <w:szCs w:val="24"/>
              </w:rPr>
            </w:pPr>
            <w:r w:rsidRPr="00AC677E">
              <w:rPr>
                <w:rFonts w:ascii="Times New Roman" w:hAnsi="Times New Roman"/>
                <w:sz w:val="24"/>
                <w:szCs w:val="24"/>
              </w:rPr>
              <w:t>Il Piano di sviluppo è mirato a sviluppare nuovi prodotti o servizi o è finalizzato alla valorizzazione economica dei risultati del sistema della ricerca pubblica o privata.</w:t>
            </w:r>
          </w:p>
        </w:tc>
        <w:tc>
          <w:tcPr>
            <w:tcW w:w="708" w:type="dxa"/>
            <w:shd w:val="clear" w:color="auto" w:fill="auto"/>
          </w:tcPr>
          <w:p w:rsidR="004A3AC6" w:rsidRPr="00150AF9" w:rsidRDefault="004A3AC6" w:rsidP="00E25ACC">
            <w:pPr>
              <w:pStyle w:val="Corpotesto"/>
              <w:spacing w:after="60" w:line="240" w:lineRule="auto"/>
              <w:jc w:val="center"/>
              <w:rPr>
                <w:rFonts w:ascii="Times New Roman" w:hAnsi="Times New Roman"/>
                <w:sz w:val="24"/>
                <w:szCs w:val="24"/>
              </w:rPr>
            </w:pPr>
            <w:r>
              <w:rPr>
                <w:rFonts w:ascii="Times New Roman" w:hAnsi="Times New Roman"/>
                <w:sz w:val="24"/>
                <w:szCs w:val="24"/>
              </w:rPr>
              <w:t>-</w:t>
            </w:r>
          </w:p>
        </w:tc>
      </w:tr>
    </w:tbl>
    <w:p w:rsidR="00B457EA" w:rsidRPr="00150AF9" w:rsidRDefault="00E25ACC" w:rsidP="00E25ACC">
      <w:pPr>
        <w:pStyle w:val="Corpotesto"/>
        <w:tabs>
          <w:tab w:val="left" w:pos="284"/>
        </w:tabs>
        <w:spacing w:before="240" w:after="60" w:line="240" w:lineRule="auto"/>
        <w:ind w:left="284"/>
        <w:rPr>
          <w:rFonts w:ascii="Times New Roman" w:hAnsi="Times New Roman"/>
          <w:sz w:val="24"/>
          <w:szCs w:val="24"/>
        </w:rPr>
      </w:pPr>
      <w:r w:rsidRPr="00150AF9">
        <w:rPr>
          <w:rFonts w:ascii="Times New Roman" w:hAnsi="Times New Roman"/>
          <w:sz w:val="24"/>
          <w:szCs w:val="24"/>
        </w:rPr>
        <w:t>e una valutazione di sintesi secondo i seguenti criteri:</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gridCol w:w="1276"/>
        <w:gridCol w:w="1559"/>
      </w:tblGrid>
      <w:tr w:rsidR="004C6574" w:rsidRPr="00150AF9" w:rsidTr="00E25ACC">
        <w:tc>
          <w:tcPr>
            <w:tcW w:w="6520" w:type="dxa"/>
            <w:shd w:val="clear" w:color="auto" w:fill="auto"/>
            <w:vAlign w:val="center"/>
          </w:tcPr>
          <w:p w:rsidR="002F501A" w:rsidRPr="00150AF9" w:rsidRDefault="002F501A" w:rsidP="007F44DC">
            <w:pPr>
              <w:pStyle w:val="Corpotesto"/>
              <w:tabs>
                <w:tab w:val="left" w:pos="426"/>
              </w:tabs>
              <w:spacing w:after="60" w:line="240" w:lineRule="auto"/>
              <w:ind w:left="-108"/>
              <w:jc w:val="center"/>
              <w:rPr>
                <w:rFonts w:ascii="Times New Roman" w:hAnsi="Times New Roman"/>
                <w:b/>
                <w:sz w:val="24"/>
                <w:szCs w:val="24"/>
              </w:rPr>
            </w:pPr>
            <w:r w:rsidRPr="00150AF9">
              <w:rPr>
                <w:rFonts w:ascii="Times New Roman" w:hAnsi="Times New Roman"/>
                <w:b/>
                <w:sz w:val="24"/>
                <w:szCs w:val="24"/>
              </w:rPr>
              <w:t>Criteri di valutazione</w:t>
            </w:r>
          </w:p>
        </w:tc>
        <w:tc>
          <w:tcPr>
            <w:tcW w:w="1276" w:type="dxa"/>
            <w:vAlign w:val="center"/>
          </w:tcPr>
          <w:p w:rsidR="002F501A" w:rsidRPr="00150AF9" w:rsidRDefault="002F501A" w:rsidP="002A621A">
            <w:pPr>
              <w:pStyle w:val="Corpotesto"/>
              <w:tabs>
                <w:tab w:val="left" w:pos="426"/>
              </w:tabs>
              <w:spacing w:after="60" w:line="240" w:lineRule="auto"/>
              <w:jc w:val="center"/>
              <w:rPr>
                <w:rFonts w:ascii="Times New Roman" w:hAnsi="Times New Roman"/>
                <w:sz w:val="24"/>
                <w:szCs w:val="24"/>
              </w:rPr>
            </w:pPr>
            <w:r w:rsidRPr="00150AF9">
              <w:rPr>
                <w:rFonts w:ascii="Times New Roman" w:hAnsi="Times New Roman"/>
                <w:sz w:val="24"/>
                <w:szCs w:val="24"/>
              </w:rPr>
              <w:t>Punteggio</w:t>
            </w:r>
            <w:r w:rsidR="003B26F4" w:rsidRPr="00150AF9">
              <w:rPr>
                <w:rFonts w:ascii="Times New Roman" w:hAnsi="Times New Roman"/>
                <w:sz w:val="24"/>
                <w:szCs w:val="24"/>
              </w:rPr>
              <w:t xml:space="preserve"> </w:t>
            </w:r>
          </w:p>
        </w:tc>
        <w:tc>
          <w:tcPr>
            <w:tcW w:w="1559" w:type="dxa"/>
            <w:shd w:val="clear" w:color="auto" w:fill="auto"/>
            <w:vAlign w:val="center"/>
          </w:tcPr>
          <w:p w:rsidR="002F501A" w:rsidRPr="00150AF9" w:rsidRDefault="002F501A" w:rsidP="003B26F4">
            <w:pPr>
              <w:pStyle w:val="Corpotesto"/>
              <w:tabs>
                <w:tab w:val="left" w:pos="426"/>
              </w:tabs>
              <w:spacing w:after="60" w:line="240" w:lineRule="auto"/>
              <w:jc w:val="center"/>
              <w:rPr>
                <w:rFonts w:ascii="Times New Roman" w:hAnsi="Times New Roman"/>
                <w:sz w:val="24"/>
                <w:szCs w:val="24"/>
              </w:rPr>
            </w:pPr>
            <w:r w:rsidRPr="00150AF9">
              <w:rPr>
                <w:rFonts w:ascii="Times New Roman" w:hAnsi="Times New Roman"/>
                <w:sz w:val="24"/>
                <w:szCs w:val="24"/>
              </w:rPr>
              <w:t>Punteggio minimo richiesto</w:t>
            </w:r>
          </w:p>
        </w:tc>
      </w:tr>
      <w:tr w:rsidR="00B457EA" w:rsidRPr="00150AF9" w:rsidTr="00E25ACC">
        <w:tc>
          <w:tcPr>
            <w:tcW w:w="6520" w:type="dxa"/>
            <w:shd w:val="clear" w:color="auto" w:fill="auto"/>
            <w:vAlign w:val="center"/>
          </w:tcPr>
          <w:p w:rsidR="00B457EA" w:rsidRPr="00150AF9" w:rsidRDefault="00B457EA" w:rsidP="0079364F">
            <w:pPr>
              <w:pStyle w:val="Corpotesto"/>
              <w:tabs>
                <w:tab w:val="left" w:pos="426"/>
              </w:tabs>
              <w:spacing w:after="0" w:line="240" w:lineRule="auto"/>
              <w:ind w:left="68"/>
              <w:rPr>
                <w:rFonts w:ascii="Times New Roman" w:hAnsi="Times New Roman"/>
                <w:sz w:val="24"/>
                <w:szCs w:val="24"/>
              </w:rPr>
            </w:pPr>
            <w:r w:rsidRPr="00150AF9">
              <w:rPr>
                <w:rFonts w:ascii="Times New Roman" w:hAnsi="Times New Roman"/>
                <w:sz w:val="24"/>
                <w:szCs w:val="24"/>
              </w:rPr>
              <w:t>Adeguatezza e coerenza delle competenze del personale, possedute o da acquisire,  rispetto al Piano di sviluppo.</w:t>
            </w:r>
          </w:p>
        </w:tc>
        <w:tc>
          <w:tcPr>
            <w:tcW w:w="1276" w:type="dxa"/>
            <w:vAlign w:val="center"/>
          </w:tcPr>
          <w:p w:rsidR="00B457EA" w:rsidRPr="00150AF9" w:rsidRDefault="00B457EA" w:rsidP="00B9068D">
            <w:pPr>
              <w:pStyle w:val="Corpotesto"/>
              <w:tabs>
                <w:tab w:val="left" w:pos="426"/>
              </w:tabs>
              <w:spacing w:after="60" w:line="240" w:lineRule="auto"/>
              <w:ind w:left="66"/>
              <w:jc w:val="center"/>
              <w:rPr>
                <w:rFonts w:ascii="Times New Roman" w:hAnsi="Times New Roman"/>
                <w:sz w:val="24"/>
                <w:szCs w:val="24"/>
              </w:rPr>
            </w:pPr>
            <w:r w:rsidRPr="00150AF9">
              <w:rPr>
                <w:rFonts w:ascii="Times New Roman" w:hAnsi="Times New Roman"/>
                <w:sz w:val="24"/>
                <w:szCs w:val="24"/>
              </w:rPr>
              <w:t>0-10</w:t>
            </w:r>
          </w:p>
        </w:tc>
        <w:tc>
          <w:tcPr>
            <w:tcW w:w="1559" w:type="dxa"/>
            <w:shd w:val="clear" w:color="auto" w:fill="auto"/>
            <w:vAlign w:val="center"/>
          </w:tcPr>
          <w:p w:rsidR="00B457EA" w:rsidRPr="00150AF9" w:rsidRDefault="00B457EA" w:rsidP="003B26F4">
            <w:pPr>
              <w:pStyle w:val="Corpotesto"/>
              <w:tabs>
                <w:tab w:val="left" w:pos="426"/>
              </w:tabs>
              <w:spacing w:after="60" w:line="240" w:lineRule="auto"/>
              <w:ind w:left="66"/>
              <w:jc w:val="center"/>
              <w:rPr>
                <w:rFonts w:ascii="Times New Roman" w:hAnsi="Times New Roman"/>
                <w:sz w:val="24"/>
                <w:szCs w:val="24"/>
              </w:rPr>
            </w:pPr>
            <w:r w:rsidRPr="00150AF9">
              <w:rPr>
                <w:rFonts w:ascii="Times New Roman" w:hAnsi="Times New Roman"/>
                <w:sz w:val="24"/>
                <w:szCs w:val="24"/>
              </w:rPr>
              <w:t>5</w:t>
            </w:r>
          </w:p>
        </w:tc>
      </w:tr>
      <w:tr w:rsidR="00B457EA" w:rsidRPr="00150AF9" w:rsidTr="00E25ACC">
        <w:trPr>
          <w:trHeight w:val="423"/>
        </w:trPr>
        <w:tc>
          <w:tcPr>
            <w:tcW w:w="6520" w:type="dxa"/>
            <w:shd w:val="clear" w:color="auto" w:fill="auto"/>
            <w:vAlign w:val="center"/>
          </w:tcPr>
          <w:p w:rsidR="00B457EA" w:rsidRPr="00150AF9" w:rsidRDefault="00B457EA" w:rsidP="0079364F">
            <w:pPr>
              <w:pStyle w:val="Corpotesto"/>
              <w:tabs>
                <w:tab w:val="left" w:pos="426"/>
              </w:tabs>
              <w:spacing w:after="0" w:line="240" w:lineRule="auto"/>
              <w:ind w:left="68"/>
              <w:rPr>
                <w:rFonts w:ascii="Times New Roman" w:hAnsi="Times New Roman"/>
                <w:sz w:val="24"/>
                <w:szCs w:val="24"/>
              </w:rPr>
            </w:pPr>
            <w:r w:rsidRPr="00150AF9">
              <w:rPr>
                <w:rFonts w:ascii="Times New Roman" w:hAnsi="Times New Roman"/>
                <w:sz w:val="24"/>
                <w:szCs w:val="24"/>
              </w:rPr>
              <w:t>Carattere innovativo dell’idea alla base del Piano di sviluppo.</w:t>
            </w:r>
          </w:p>
        </w:tc>
        <w:tc>
          <w:tcPr>
            <w:tcW w:w="1276" w:type="dxa"/>
            <w:vAlign w:val="center"/>
          </w:tcPr>
          <w:p w:rsidR="00B457EA" w:rsidRPr="00150AF9" w:rsidRDefault="00B457EA" w:rsidP="0082205D">
            <w:pPr>
              <w:pStyle w:val="Corpotesto"/>
              <w:tabs>
                <w:tab w:val="left" w:pos="426"/>
              </w:tabs>
              <w:spacing w:after="60" w:line="240" w:lineRule="auto"/>
              <w:ind w:left="66"/>
              <w:jc w:val="center"/>
              <w:rPr>
                <w:rFonts w:ascii="Times New Roman" w:hAnsi="Times New Roman"/>
                <w:sz w:val="24"/>
                <w:szCs w:val="24"/>
              </w:rPr>
            </w:pPr>
            <w:r w:rsidRPr="00150AF9">
              <w:rPr>
                <w:rFonts w:ascii="Times New Roman" w:hAnsi="Times New Roman"/>
                <w:sz w:val="24"/>
                <w:szCs w:val="24"/>
              </w:rPr>
              <w:t>0-13</w:t>
            </w:r>
          </w:p>
        </w:tc>
        <w:tc>
          <w:tcPr>
            <w:tcW w:w="1559" w:type="dxa"/>
            <w:shd w:val="clear" w:color="auto" w:fill="auto"/>
            <w:vAlign w:val="center"/>
          </w:tcPr>
          <w:p w:rsidR="00B457EA" w:rsidRPr="00150AF9" w:rsidRDefault="00B457EA" w:rsidP="003B26F4">
            <w:pPr>
              <w:pStyle w:val="Corpotesto"/>
              <w:tabs>
                <w:tab w:val="left" w:pos="426"/>
              </w:tabs>
              <w:spacing w:after="60" w:line="240" w:lineRule="auto"/>
              <w:ind w:left="66"/>
              <w:jc w:val="center"/>
              <w:rPr>
                <w:rFonts w:ascii="Times New Roman" w:hAnsi="Times New Roman"/>
                <w:sz w:val="24"/>
                <w:szCs w:val="24"/>
              </w:rPr>
            </w:pPr>
            <w:r w:rsidRPr="00150AF9">
              <w:rPr>
                <w:rFonts w:ascii="Times New Roman" w:hAnsi="Times New Roman"/>
                <w:sz w:val="24"/>
                <w:szCs w:val="24"/>
              </w:rPr>
              <w:t>7</w:t>
            </w:r>
          </w:p>
        </w:tc>
      </w:tr>
      <w:tr w:rsidR="00B457EA" w:rsidRPr="00150AF9" w:rsidTr="00E25ACC">
        <w:tc>
          <w:tcPr>
            <w:tcW w:w="6520" w:type="dxa"/>
            <w:shd w:val="clear" w:color="auto" w:fill="auto"/>
            <w:vAlign w:val="center"/>
          </w:tcPr>
          <w:p w:rsidR="00B457EA" w:rsidRPr="00150AF9" w:rsidRDefault="00B457EA" w:rsidP="0079364F">
            <w:pPr>
              <w:pStyle w:val="Corpotesto"/>
              <w:tabs>
                <w:tab w:val="left" w:pos="426"/>
              </w:tabs>
              <w:spacing w:after="0" w:line="240" w:lineRule="auto"/>
              <w:ind w:left="68"/>
              <w:rPr>
                <w:rFonts w:ascii="Times New Roman" w:hAnsi="Times New Roman"/>
                <w:sz w:val="24"/>
                <w:szCs w:val="24"/>
              </w:rPr>
            </w:pPr>
            <w:r w:rsidRPr="00150AF9">
              <w:rPr>
                <w:rFonts w:ascii="Times New Roman" w:hAnsi="Times New Roman"/>
                <w:sz w:val="24"/>
                <w:szCs w:val="24"/>
              </w:rPr>
              <w:t>Qualità tecnico-scientifica del Piano di sviluppo e dei suoi obiettivi.</w:t>
            </w:r>
          </w:p>
        </w:tc>
        <w:tc>
          <w:tcPr>
            <w:tcW w:w="1276" w:type="dxa"/>
            <w:vAlign w:val="center"/>
          </w:tcPr>
          <w:p w:rsidR="00B457EA" w:rsidRPr="00AC677E" w:rsidRDefault="00B457EA" w:rsidP="00AC677E">
            <w:pPr>
              <w:pStyle w:val="Corpotesto"/>
              <w:tabs>
                <w:tab w:val="left" w:pos="426"/>
              </w:tabs>
              <w:spacing w:after="60" w:line="240" w:lineRule="auto"/>
              <w:ind w:left="66"/>
              <w:jc w:val="center"/>
              <w:rPr>
                <w:rFonts w:ascii="Times New Roman" w:hAnsi="Times New Roman"/>
                <w:sz w:val="24"/>
                <w:szCs w:val="24"/>
              </w:rPr>
            </w:pPr>
            <w:r w:rsidRPr="00AC677E">
              <w:rPr>
                <w:rFonts w:ascii="Times New Roman" w:hAnsi="Times New Roman"/>
                <w:sz w:val="24"/>
                <w:szCs w:val="24"/>
              </w:rPr>
              <w:t>0-</w:t>
            </w:r>
            <w:r w:rsidR="00873B0A" w:rsidRPr="00AC677E">
              <w:rPr>
                <w:rFonts w:ascii="Times New Roman" w:hAnsi="Times New Roman"/>
                <w:sz w:val="24"/>
                <w:szCs w:val="24"/>
              </w:rPr>
              <w:t>15</w:t>
            </w:r>
          </w:p>
        </w:tc>
        <w:tc>
          <w:tcPr>
            <w:tcW w:w="1559" w:type="dxa"/>
            <w:shd w:val="clear" w:color="auto" w:fill="auto"/>
            <w:vAlign w:val="center"/>
          </w:tcPr>
          <w:p w:rsidR="00B457EA" w:rsidRPr="00AC677E" w:rsidRDefault="00873B0A" w:rsidP="003B26F4">
            <w:pPr>
              <w:pStyle w:val="Corpotesto"/>
              <w:tabs>
                <w:tab w:val="left" w:pos="426"/>
              </w:tabs>
              <w:spacing w:after="60" w:line="240" w:lineRule="auto"/>
              <w:ind w:left="66"/>
              <w:jc w:val="center"/>
              <w:rPr>
                <w:rFonts w:ascii="Times New Roman" w:hAnsi="Times New Roman"/>
                <w:sz w:val="24"/>
                <w:szCs w:val="24"/>
              </w:rPr>
            </w:pPr>
            <w:r w:rsidRPr="00AC677E">
              <w:rPr>
                <w:rFonts w:ascii="Times New Roman" w:hAnsi="Times New Roman"/>
                <w:sz w:val="24"/>
                <w:szCs w:val="24"/>
              </w:rPr>
              <w:t>8</w:t>
            </w:r>
          </w:p>
        </w:tc>
      </w:tr>
      <w:tr w:rsidR="00B457EA" w:rsidRPr="00150AF9" w:rsidTr="00E25ACC">
        <w:tc>
          <w:tcPr>
            <w:tcW w:w="6520" w:type="dxa"/>
            <w:shd w:val="clear" w:color="auto" w:fill="auto"/>
            <w:vAlign w:val="center"/>
          </w:tcPr>
          <w:p w:rsidR="00B457EA" w:rsidRPr="00150AF9" w:rsidRDefault="00B457EA" w:rsidP="0079364F">
            <w:pPr>
              <w:pStyle w:val="Corpotesto"/>
              <w:tabs>
                <w:tab w:val="left" w:pos="426"/>
              </w:tabs>
              <w:spacing w:after="0" w:line="240" w:lineRule="auto"/>
              <w:ind w:left="68"/>
              <w:rPr>
                <w:rFonts w:ascii="Times New Roman" w:hAnsi="Times New Roman"/>
                <w:sz w:val="24"/>
                <w:szCs w:val="24"/>
              </w:rPr>
            </w:pPr>
            <w:r w:rsidRPr="00150AF9">
              <w:rPr>
                <w:rFonts w:ascii="Times New Roman" w:hAnsi="Times New Roman"/>
                <w:sz w:val="24"/>
                <w:szCs w:val="24"/>
              </w:rPr>
              <w:t>Realizzabilità del Piano di sviluppo, intesa come fattibilità tecnologica ed operativa.</w:t>
            </w:r>
          </w:p>
        </w:tc>
        <w:tc>
          <w:tcPr>
            <w:tcW w:w="1276" w:type="dxa"/>
            <w:vAlign w:val="center"/>
          </w:tcPr>
          <w:p w:rsidR="00B457EA" w:rsidRPr="00AC677E" w:rsidRDefault="00B457EA" w:rsidP="00AC677E">
            <w:pPr>
              <w:pStyle w:val="Corpotesto"/>
              <w:tabs>
                <w:tab w:val="left" w:pos="426"/>
              </w:tabs>
              <w:spacing w:after="60" w:line="240" w:lineRule="auto"/>
              <w:ind w:left="66"/>
              <w:jc w:val="center"/>
              <w:rPr>
                <w:rFonts w:ascii="Times New Roman" w:hAnsi="Times New Roman"/>
                <w:sz w:val="24"/>
                <w:szCs w:val="24"/>
              </w:rPr>
            </w:pPr>
            <w:r w:rsidRPr="00AC677E">
              <w:rPr>
                <w:rFonts w:ascii="Times New Roman" w:hAnsi="Times New Roman"/>
                <w:sz w:val="24"/>
                <w:szCs w:val="24"/>
              </w:rPr>
              <w:t>0-</w:t>
            </w:r>
            <w:r w:rsidR="00873B0A" w:rsidRPr="00AC677E">
              <w:rPr>
                <w:rFonts w:ascii="Times New Roman" w:hAnsi="Times New Roman"/>
                <w:sz w:val="24"/>
                <w:szCs w:val="24"/>
              </w:rPr>
              <w:t>15</w:t>
            </w:r>
          </w:p>
        </w:tc>
        <w:tc>
          <w:tcPr>
            <w:tcW w:w="1559" w:type="dxa"/>
            <w:shd w:val="clear" w:color="auto" w:fill="auto"/>
            <w:vAlign w:val="center"/>
          </w:tcPr>
          <w:p w:rsidR="00B457EA" w:rsidRPr="00AC677E" w:rsidRDefault="00873B0A" w:rsidP="003B26F4">
            <w:pPr>
              <w:pStyle w:val="Corpotesto"/>
              <w:tabs>
                <w:tab w:val="left" w:pos="426"/>
              </w:tabs>
              <w:spacing w:after="60" w:line="240" w:lineRule="auto"/>
              <w:ind w:left="66"/>
              <w:jc w:val="center"/>
              <w:rPr>
                <w:rFonts w:ascii="Times New Roman" w:hAnsi="Times New Roman"/>
                <w:sz w:val="24"/>
                <w:szCs w:val="24"/>
              </w:rPr>
            </w:pPr>
            <w:r w:rsidRPr="00AC677E">
              <w:rPr>
                <w:rFonts w:ascii="Times New Roman" w:hAnsi="Times New Roman"/>
                <w:sz w:val="24"/>
                <w:szCs w:val="24"/>
              </w:rPr>
              <w:t>8</w:t>
            </w:r>
          </w:p>
        </w:tc>
      </w:tr>
      <w:tr w:rsidR="00B457EA" w:rsidRPr="00150AF9" w:rsidTr="00E25ACC">
        <w:tc>
          <w:tcPr>
            <w:tcW w:w="6520" w:type="dxa"/>
            <w:shd w:val="clear" w:color="auto" w:fill="auto"/>
            <w:vAlign w:val="center"/>
          </w:tcPr>
          <w:p w:rsidR="00B457EA" w:rsidRPr="00150AF9" w:rsidRDefault="00B457EA" w:rsidP="003B26F4">
            <w:pPr>
              <w:pStyle w:val="Corpotesto"/>
              <w:tabs>
                <w:tab w:val="left" w:pos="426"/>
              </w:tabs>
              <w:spacing w:after="0" w:line="240" w:lineRule="auto"/>
              <w:ind w:left="68"/>
              <w:rPr>
                <w:rFonts w:ascii="Times New Roman" w:hAnsi="Times New Roman"/>
                <w:sz w:val="24"/>
                <w:szCs w:val="24"/>
              </w:rPr>
            </w:pPr>
            <w:r w:rsidRPr="00150AF9">
              <w:rPr>
                <w:rFonts w:ascii="Times New Roman" w:hAnsi="Times New Roman"/>
                <w:sz w:val="24"/>
                <w:szCs w:val="24"/>
              </w:rPr>
              <w:t>Ricadute in termini occupazionali.</w:t>
            </w:r>
          </w:p>
        </w:tc>
        <w:tc>
          <w:tcPr>
            <w:tcW w:w="1276" w:type="dxa"/>
            <w:vAlign w:val="center"/>
          </w:tcPr>
          <w:p w:rsidR="00B457EA" w:rsidRPr="00AC677E" w:rsidRDefault="00B457EA" w:rsidP="00B9068D">
            <w:pPr>
              <w:pStyle w:val="Corpotesto"/>
              <w:tabs>
                <w:tab w:val="left" w:pos="426"/>
              </w:tabs>
              <w:spacing w:after="60" w:line="240" w:lineRule="auto"/>
              <w:ind w:left="66"/>
              <w:jc w:val="center"/>
              <w:rPr>
                <w:rFonts w:ascii="Times New Roman" w:hAnsi="Times New Roman"/>
                <w:sz w:val="24"/>
                <w:szCs w:val="24"/>
              </w:rPr>
            </w:pPr>
            <w:r w:rsidRPr="00AC677E">
              <w:rPr>
                <w:rFonts w:ascii="Times New Roman" w:hAnsi="Times New Roman"/>
                <w:sz w:val="24"/>
                <w:szCs w:val="24"/>
              </w:rPr>
              <w:t>0-10</w:t>
            </w:r>
          </w:p>
        </w:tc>
        <w:tc>
          <w:tcPr>
            <w:tcW w:w="1559" w:type="dxa"/>
            <w:shd w:val="clear" w:color="auto" w:fill="auto"/>
            <w:vAlign w:val="center"/>
          </w:tcPr>
          <w:p w:rsidR="00B457EA" w:rsidRPr="00AC677E" w:rsidRDefault="00B457EA" w:rsidP="003B26F4">
            <w:pPr>
              <w:pStyle w:val="Corpotesto"/>
              <w:tabs>
                <w:tab w:val="left" w:pos="426"/>
              </w:tabs>
              <w:spacing w:after="60" w:line="240" w:lineRule="auto"/>
              <w:ind w:left="66"/>
              <w:jc w:val="center"/>
              <w:rPr>
                <w:rFonts w:ascii="Times New Roman" w:hAnsi="Times New Roman"/>
                <w:sz w:val="24"/>
                <w:szCs w:val="24"/>
              </w:rPr>
            </w:pPr>
            <w:r w:rsidRPr="00AC677E">
              <w:rPr>
                <w:rFonts w:ascii="Times New Roman" w:hAnsi="Times New Roman"/>
                <w:sz w:val="24"/>
                <w:szCs w:val="24"/>
              </w:rPr>
              <w:t>-</w:t>
            </w:r>
          </w:p>
        </w:tc>
      </w:tr>
      <w:tr w:rsidR="00873B0A" w:rsidRPr="00873B0A" w:rsidTr="00E25ACC">
        <w:tc>
          <w:tcPr>
            <w:tcW w:w="6520" w:type="dxa"/>
            <w:shd w:val="clear" w:color="auto" w:fill="auto"/>
            <w:vAlign w:val="center"/>
          </w:tcPr>
          <w:p w:rsidR="00873B0A" w:rsidRPr="00AC677E" w:rsidRDefault="00873B0A" w:rsidP="0084757B">
            <w:pPr>
              <w:pStyle w:val="Corpotesto"/>
              <w:tabs>
                <w:tab w:val="left" w:pos="426"/>
              </w:tabs>
              <w:spacing w:after="0" w:line="240" w:lineRule="auto"/>
              <w:ind w:left="68"/>
              <w:rPr>
                <w:rFonts w:ascii="Times New Roman" w:hAnsi="Times New Roman"/>
                <w:sz w:val="24"/>
                <w:szCs w:val="24"/>
              </w:rPr>
            </w:pPr>
            <w:r w:rsidRPr="00AC677E">
              <w:rPr>
                <w:rFonts w:ascii="Times New Roman" w:hAnsi="Times New Roman"/>
                <w:sz w:val="24"/>
                <w:szCs w:val="24"/>
              </w:rPr>
              <w:t>Congruità delle spese.</w:t>
            </w:r>
          </w:p>
        </w:tc>
        <w:tc>
          <w:tcPr>
            <w:tcW w:w="1276" w:type="dxa"/>
            <w:vAlign w:val="center"/>
          </w:tcPr>
          <w:p w:rsidR="00873B0A" w:rsidRPr="00AC677E" w:rsidRDefault="00873B0A" w:rsidP="004F71A1">
            <w:pPr>
              <w:pStyle w:val="Corpotesto"/>
              <w:tabs>
                <w:tab w:val="left" w:pos="426"/>
              </w:tabs>
              <w:spacing w:after="60" w:line="240" w:lineRule="auto"/>
              <w:ind w:left="66"/>
              <w:jc w:val="center"/>
              <w:rPr>
                <w:rFonts w:ascii="Times New Roman" w:hAnsi="Times New Roman"/>
                <w:sz w:val="24"/>
                <w:szCs w:val="24"/>
              </w:rPr>
            </w:pPr>
            <w:r w:rsidRPr="00AC677E">
              <w:rPr>
                <w:rFonts w:ascii="Times New Roman" w:hAnsi="Times New Roman"/>
                <w:sz w:val="24"/>
                <w:szCs w:val="24"/>
              </w:rPr>
              <w:t>0-15</w:t>
            </w:r>
          </w:p>
        </w:tc>
        <w:tc>
          <w:tcPr>
            <w:tcW w:w="1559" w:type="dxa"/>
            <w:shd w:val="clear" w:color="auto" w:fill="auto"/>
            <w:vAlign w:val="center"/>
          </w:tcPr>
          <w:p w:rsidR="00873B0A" w:rsidRPr="00AC677E" w:rsidRDefault="00873B0A" w:rsidP="003B26F4">
            <w:pPr>
              <w:pStyle w:val="Corpotesto"/>
              <w:tabs>
                <w:tab w:val="left" w:pos="426"/>
              </w:tabs>
              <w:spacing w:after="60" w:line="240" w:lineRule="auto"/>
              <w:ind w:left="66"/>
              <w:jc w:val="center"/>
              <w:rPr>
                <w:rFonts w:ascii="Times New Roman" w:hAnsi="Times New Roman"/>
                <w:sz w:val="24"/>
                <w:szCs w:val="24"/>
              </w:rPr>
            </w:pPr>
            <w:r w:rsidRPr="00AC677E">
              <w:rPr>
                <w:rFonts w:ascii="Times New Roman" w:hAnsi="Times New Roman"/>
                <w:sz w:val="24"/>
                <w:szCs w:val="24"/>
              </w:rPr>
              <w:t>8</w:t>
            </w:r>
          </w:p>
        </w:tc>
      </w:tr>
      <w:tr w:rsidR="00B457EA" w:rsidRPr="00150AF9" w:rsidTr="00E25ACC">
        <w:tc>
          <w:tcPr>
            <w:tcW w:w="6520" w:type="dxa"/>
            <w:shd w:val="clear" w:color="auto" w:fill="auto"/>
            <w:vAlign w:val="center"/>
          </w:tcPr>
          <w:p w:rsidR="00B457EA" w:rsidRPr="00AC677E" w:rsidRDefault="0084757B" w:rsidP="0084757B">
            <w:pPr>
              <w:pStyle w:val="Corpotesto"/>
              <w:tabs>
                <w:tab w:val="left" w:pos="426"/>
              </w:tabs>
              <w:spacing w:after="0" w:line="240" w:lineRule="auto"/>
              <w:ind w:left="68"/>
              <w:rPr>
                <w:rFonts w:ascii="Times New Roman" w:hAnsi="Times New Roman"/>
                <w:sz w:val="24"/>
                <w:szCs w:val="24"/>
              </w:rPr>
            </w:pPr>
            <w:r w:rsidRPr="00AC677E">
              <w:rPr>
                <w:rFonts w:ascii="Times New Roman" w:hAnsi="Times New Roman"/>
                <w:sz w:val="24"/>
                <w:szCs w:val="24"/>
              </w:rPr>
              <w:t>Presenza di a</w:t>
            </w:r>
            <w:r w:rsidR="00B457EA" w:rsidRPr="00AC677E">
              <w:rPr>
                <w:rFonts w:ascii="Times New Roman" w:hAnsi="Times New Roman"/>
                <w:sz w:val="24"/>
                <w:szCs w:val="24"/>
              </w:rPr>
              <w:t>ccordi di collaborazione con centri di ricerca e/o imprese presenti sul territorio valdostano.</w:t>
            </w:r>
          </w:p>
        </w:tc>
        <w:tc>
          <w:tcPr>
            <w:tcW w:w="1276" w:type="dxa"/>
            <w:vAlign w:val="center"/>
          </w:tcPr>
          <w:p w:rsidR="00B457EA" w:rsidRPr="00AC677E" w:rsidRDefault="00B457EA" w:rsidP="004F71A1">
            <w:pPr>
              <w:pStyle w:val="Corpotesto"/>
              <w:tabs>
                <w:tab w:val="left" w:pos="426"/>
              </w:tabs>
              <w:spacing w:after="60" w:line="240" w:lineRule="auto"/>
              <w:ind w:left="66"/>
              <w:jc w:val="center"/>
              <w:rPr>
                <w:rFonts w:ascii="Times New Roman" w:hAnsi="Times New Roman"/>
                <w:sz w:val="24"/>
                <w:szCs w:val="24"/>
              </w:rPr>
            </w:pPr>
            <w:r w:rsidRPr="00AC677E">
              <w:rPr>
                <w:rFonts w:ascii="Times New Roman" w:hAnsi="Times New Roman"/>
                <w:sz w:val="24"/>
                <w:szCs w:val="24"/>
              </w:rPr>
              <w:t>0-5</w:t>
            </w:r>
          </w:p>
        </w:tc>
        <w:tc>
          <w:tcPr>
            <w:tcW w:w="1559" w:type="dxa"/>
            <w:shd w:val="clear" w:color="auto" w:fill="auto"/>
            <w:vAlign w:val="center"/>
          </w:tcPr>
          <w:p w:rsidR="00B457EA" w:rsidRPr="00AC677E" w:rsidRDefault="00B457EA" w:rsidP="003B26F4">
            <w:pPr>
              <w:pStyle w:val="Corpotesto"/>
              <w:tabs>
                <w:tab w:val="left" w:pos="426"/>
              </w:tabs>
              <w:spacing w:after="60" w:line="240" w:lineRule="auto"/>
              <w:ind w:left="66"/>
              <w:jc w:val="center"/>
              <w:rPr>
                <w:rFonts w:ascii="Times New Roman" w:hAnsi="Times New Roman"/>
                <w:sz w:val="24"/>
                <w:szCs w:val="24"/>
              </w:rPr>
            </w:pPr>
            <w:r w:rsidRPr="00AC677E">
              <w:rPr>
                <w:rFonts w:ascii="Times New Roman" w:hAnsi="Times New Roman"/>
                <w:sz w:val="24"/>
                <w:szCs w:val="24"/>
              </w:rPr>
              <w:t>-</w:t>
            </w:r>
          </w:p>
        </w:tc>
      </w:tr>
      <w:tr w:rsidR="00B457EA" w:rsidRPr="00150AF9" w:rsidTr="00E25ACC">
        <w:tc>
          <w:tcPr>
            <w:tcW w:w="6520" w:type="dxa"/>
            <w:shd w:val="clear" w:color="auto" w:fill="auto"/>
            <w:vAlign w:val="center"/>
          </w:tcPr>
          <w:p w:rsidR="00B457EA" w:rsidRPr="00AC677E" w:rsidRDefault="00B457EA" w:rsidP="0079364F">
            <w:pPr>
              <w:pStyle w:val="Corpotesto"/>
              <w:tabs>
                <w:tab w:val="left" w:pos="426"/>
              </w:tabs>
              <w:spacing w:after="0" w:line="240" w:lineRule="auto"/>
              <w:ind w:left="68"/>
              <w:rPr>
                <w:rFonts w:ascii="Times New Roman" w:hAnsi="Times New Roman"/>
                <w:sz w:val="24"/>
                <w:szCs w:val="24"/>
              </w:rPr>
            </w:pPr>
            <w:r w:rsidRPr="00AC677E">
              <w:rPr>
                <w:rFonts w:ascii="Times New Roman" w:hAnsi="Times New Roman"/>
                <w:sz w:val="24"/>
                <w:szCs w:val="24"/>
              </w:rPr>
              <w:t>Prospettive di mercato del Piano di sviluppo.</w:t>
            </w:r>
          </w:p>
        </w:tc>
        <w:tc>
          <w:tcPr>
            <w:tcW w:w="1276" w:type="dxa"/>
            <w:vAlign w:val="center"/>
          </w:tcPr>
          <w:p w:rsidR="00B457EA" w:rsidRPr="00AC677E" w:rsidRDefault="00B457EA" w:rsidP="00AC677E">
            <w:pPr>
              <w:pStyle w:val="Corpotesto"/>
              <w:tabs>
                <w:tab w:val="left" w:pos="426"/>
              </w:tabs>
              <w:spacing w:after="60" w:line="240" w:lineRule="auto"/>
              <w:ind w:left="66"/>
              <w:jc w:val="center"/>
              <w:rPr>
                <w:rFonts w:ascii="Times New Roman" w:hAnsi="Times New Roman"/>
                <w:sz w:val="24"/>
                <w:szCs w:val="24"/>
              </w:rPr>
            </w:pPr>
            <w:r w:rsidRPr="00AC677E">
              <w:rPr>
                <w:rFonts w:ascii="Times New Roman" w:hAnsi="Times New Roman"/>
                <w:sz w:val="24"/>
                <w:szCs w:val="24"/>
              </w:rPr>
              <w:t>0-</w:t>
            </w:r>
            <w:r w:rsidR="00194562" w:rsidRPr="00AC677E">
              <w:rPr>
                <w:rFonts w:ascii="Times New Roman" w:hAnsi="Times New Roman"/>
                <w:sz w:val="24"/>
                <w:szCs w:val="24"/>
              </w:rPr>
              <w:t>15</w:t>
            </w:r>
          </w:p>
        </w:tc>
        <w:tc>
          <w:tcPr>
            <w:tcW w:w="1559" w:type="dxa"/>
            <w:shd w:val="clear" w:color="auto" w:fill="auto"/>
            <w:vAlign w:val="center"/>
          </w:tcPr>
          <w:p w:rsidR="00B457EA" w:rsidRPr="00AC677E" w:rsidRDefault="00194562" w:rsidP="003B26F4">
            <w:pPr>
              <w:pStyle w:val="Corpotesto"/>
              <w:tabs>
                <w:tab w:val="left" w:pos="426"/>
              </w:tabs>
              <w:spacing w:after="60" w:line="240" w:lineRule="auto"/>
              <w:ind w:left="66"/>
              <w:jc w:val="center"/>
              <w:rPr>
                <w:rFonts w:ascii="Times New Roman" w:hAnsi="Times New Roman"/>
                <w:sz w:val="24"/>
                <w:szCs w:val="24"/>
              </w:rPr>
            </w:pPr>
            <w:r w:rsidRPr="00AC677E">
              <w:rPr>
                <w:rFonts w:ascii="Times New Roman" w:hAnsi="Times New Roman"/>
                <w:sz w:val="24"/>
                <w:szCs w:val="24"/>
              </w:rPr>
              <w:t>8</w:t>
            </w:r>
          </w:p>
        </w:tc>
      </w:tr>
      <w:tr w:rsidR="00B457EA" w:rsidRPr="00150AF9" w:rsidTr="00E25ACC">
        <w:tc>
          <w:tcPr>
            <w:tcW w:w="6520" w:type="dxa"/>
            <w:shd w:val="clear" w:color="auto" w:fill="auto"/>
            <w:vAlign w:val="center"/>
          </w:tcPr>
          <w:p w:rsidR="00B457EA" w:rsidRPr="00AC677E" w:rsidRDefault="00B457EA" w:rsidP="00E11E6F">
            <w:pPr>
              <w:pStyle w:val="Corpotesto"/>
              <w:tabs>
                <w:tab w:val="left" w:pos="426"/>
              </w:tabs>
              <w:spacing w:after="0" w:line="240" w:lineRule="auto"/>
              <w:ind w:left="68"/>
              <w:rPr>
                <w:rFonts w:ascii="Times New Roman" w:hAnsi="Times New Roman"/>
                <w:sz w:val="24"/>
                <w:szCs w:val="24"/>
              </w:rPr>
            </w:pPr>
            <w:r w:rsidRPr="00AC677E">
              <w:rPr>
                <w:rFonts w:ascii="Times New Roman" w:hAnsi="Times New Roman"/>
                <w:sz w:val="24"/>
                <w:szCs w:val="24"/>
              </w:rPr>
              <w:lastRenderedPageBreak/>
              <w:t xml:space="preserve">Presenza del rating di legalità. </w:t>
            </w:r>
          </w:p>
          <w:p w:rsidR="00DC5753" w:rsidRPr="00AC677E" w:rsidRDefault="00DC5753" w:rsidP="00E11E6F">
            <w:pPr>
              <w:pStyle w:val="Corpotesto"/>
              <w:tabs>
                <w:tab w:val="left" w:pos="426"/>
              </w:tabs>
              <w:spacing w:after="0" w:line="240" w:lineRule="auto"/>
              <w:ind w:left="68"/>
              <w:rPr>
                <w:rFonts w:ascii="Times New Roman" w:hAnsi="Times New Roman"/>
                <w:sz w:val="24"/>
                <w:szCs w:val="24"/>
              </w:rPr>
            </w:pPr>
            <w:r w:rsidRPr="00AC677E">
              <w:rPr>
                <w:rFonts w:ascii="Times New Roman" w:hAnsi="Times New Roman"/>
                <w:sz w:val="24"/>
                <w:szCs w:val="24"/>
              </w:rPr>
              <w:t>(La verifica verrà effettuata da parte della struttura regionale)</w:t>
            </w:r>
          </w:p>
        </w:tc>
        <w:tc>
          <w:tcPr>
            <w:tcW w:w="1276" w:type="dxa"/>
            <w:vAlign w:val="center"/>
          </w:tcPr>
          <w:p w:rsidR="00B457EA" w:rsidRPr="00150AF9" w:rsidRDefault="00B457EA" w:rsidP="00122CDA">
            <w:pPr>
              <w:pStyle w:val="Corpotesto"/>
              <w:tabs>
                <w:tab w:val="left" w:pos="426"/>
              </w:tabs>
              <w:spacing w:after="60" w:line="240" w:lineRule="auto"/>
              <w:ind w:left="66"/>
              <w:jc w:val="center"/>
              <w:rPr>
                <w:rFonts w:ascii="Times New Roman" w:hAnsi="Times New Roman"/>
                <w:sz w:val="24"/>
                <w:szCs w:val="24"/>
              </w:rPr>
            </w:pPr>
            <w:r w:rsidRPr="00150AF9">
              <w:rPr>
                <w:rFonts w:ascii="Times New Roman" w:hAnsi="Times New Roman"/>
                <w:sz w:val="24"/>
                <w:szCs w:val="24"/>
              </w:rPr>
              <w:t>0-2</w:t>
            </w:r>
          </w:p>
        </w:tc>
        <w:tc>
          <w:tcPr>
            <w:tcW w:w="1559" w:type="dxa"/>
            <w:shd w:val="clear" w:color="auto" w:fill="auto"/>
            <w:vAlign w:val="center"/>
          </w:tcPr>
          <w:p w:rsidR="00B457EA" w:rsidRPr="00150AF9" w:rsidRDefault="00B457EA" w:rsidP="003B26F4">
            <w:pPr>
              <w:pStyle w:val="Corpotesto"/>
              <w:tabs>
                <w:tab w:val="left" w:pos="426"/>
              </w:tabs>
              <w:spacing w:after="60" w:line="240" w:lineRule="auto"/>
              <w:ind w:left="66"/>
              <w:jc w:val="center"/>
              <w:rPr>
                <w:rFonts w:ascii="Times New Roman" w:hAnsi="Times New Roman"/>
                <w:sz w:val="24"/>
                <w:szCs w:val="24"/>
              </w:rPr>
            </w:pPr>
            <w:r w:rsidRPr="00150AF9">
              <w:rPr>
                <w:rFonts w:ascii="Times New Roman" w:hAnsi="Times New Roman"/>
                <w:sz w:val="24"/>
                <w:szCs w:val="24"/>
              </w:rPr>
              <w:t>-</w:t>
            </w:r>
          </w:p>
        </w:tc>
      </w:tr>
    </w:tbl>
    <w:p w:rsidR="00C045DE" w:rsidRPr="00AC677E" w:rsidRDefault="003B26F4" w:rsidP="00DC5753">
      <w:pPr>
        <w:pStyle w:val="Corpotesto"/>
        <w:numPr>
          <w:ilvl w:val="0"/>
          <w:numId w:val="53"/>
        </w:numPr>
        <w:tabs>
          <w:tab w:val="left" w:pos="284"/>
        </w:tabs>
        <w:spacing w:before="120" w:after="120" w:line="240" w:lineRule="auto"/>
        <w:ind w:left="284" w:hanging="426"/>
        <w:rPr>
          <w:rFonts w:ascii="Times New Roman" w:hAnsi="Times New Roman"/>
          <w:sz w:val="24"/>
          <w:szCs w:val="24"/>
        </w:rPr>
      </w:pPr>
      <w:r w:rsidRPr="00150AF9">
        <w:rPr>
          <w:rFonts w:ascii="Times New Roman" w:hAnsi="Times New Roman"/>
          <w:sz w:val="24"/>
          <w:szCs w:val="24"/>
        </w:rPr>
        <w:t xml:space="preserve">Per la valutazione positiva </w:t>
      </w:r>
      <w:r w:rsidR="0079364F" w:rsidRPr="00150AF9">
        <w:rPr>
          <w:rFonts w:ascii="Times New Roman" w:hAnsi="Times New Roman"/>
          <w:sz w:val="24"/>
          <w:szCs w:val="24"/>
        </w:rPr>
        <w:t xml:space="preserve">del </w:t>
      </w:r>
      <w:r w:rsidR="000C5E0D" w:rsidRPr="00150AF9">
        <w:rPr>
          <w:rFonts w:ascii="Times New Roman" w:hAnsi="Times New Roman"/>
          <w:sz w:val="24"/>
          <w:szCs w:val="24"/>
        </w:rPr>
        <w:t>Piano di sviluppo</w:t>
      </w:r>
      <w:r w:rsidRPr="00150AF9">
        <w:rPr>
          <w:rFonts w:ascii="Times New Roman" w:hAnsi="Times New Roman"/>
          <w:sz w:val="24"/>
          <w:szCs w:val="24"/>
        </w:rPr>
        <w:t xml:space="preserve"> è</w:t>
      </w:r>
      <w:r w:rsidR="002F501A" w:rsidRPr="00150AF9">
        <w:rPr>
          <w:rFonts w:ascii="Times New Roman" w:hAnsi="Times New Roman"/>
          <w:sz w:val="24"/>
          <w:szCs w:val="24"/>
        </w:rPr>
        <w:t xml:space="preserve"> richiesto un punteggio minimo per ciascun criterio di valutazione </w:t>
      </w:r>
      <w:r w:rsidR="008C7042" w:rsidRPr="00150AF9">
        <w:rPr>
          <w:rFonts w:ascii="Times New Roman" w:hAnsi="Times New Roman"/>
          <w:sz w:val="24"/>
          <w:szCs w:val="24"/>
        </w:rPr>
        <w:t>secondo quanto</w:t>
      </w:r>
      <w:r w:rsidR="00B9068D" w:rsidRPr="00150AF9">
        <w:rPr>
          <w:rFonts w:ascii="Times New Roman" w:hAnsi="Times New Roman"/>
          <w:sz w:val="24"/>
          <w:szCs w:val="24"/>
        </w:rPr>
        <w:t xml:space="preserve"> indicato nella tabella precedente: p</w:t>
      </w:r>
      <w:r w:rsidR="002F501A" w:rsidRPr="00150AF9">
        <w:rPr>
          <w:rFonts w:ascii="Times New Roman" w:hAnsi="Times New Roman"/>
          <w:sz w:val="24"/>
          <w:szCs w:val="24"/>
        </w:rPr>
        <w:t>ertanto il parere sar</w:t>
      </w:r>
      <w:r w:rsidR="00B9068D" w:rsidRPr="00150AF9">
        <w:rPr>
          <w:rFonts w:ascii="Times New Roman" w:hAnsi="Times New Roman"/>
          <w:sz w:val="24"/>
          <w:szCs w:val="24"/>
        </w:rPr>
        <w:t xml:space="preserve">à negativo sia nel caso in cui </w:t>
      </w:r>
      <w:r w:rsidR="008C7042" w:rsidRPr="00150AF9">
        <w:rPr>
          <w:rFonts w:ascii="Times New Roman" w:hAnsi="Times New Roman"/>
          <w:sz w:val="24"/>
          <w:szCs w:val="24"/>
        </w:rPr>
        <w:t>il punteggio</w:t>
      </w:r>
      <w:r w:rsidR="00E11E6F" w:rsidRPr="00150AF9">
        <w:rPr>
          <w:rFonts w:ascii="Times New Roman" w:hAnsi="Times New Roman"/>
          <w:sz w:val="24"/>
          <w:szCs w:val="24"/>
        </w:rPr>
        <w:t xml:space="preserve"> dei diversi criteri</w:t>
      </w:r>
      <w:r w:rsidR="008C7042" w:rsidRPr="00150AF9">
        <w:rPr>
          <w:rFonts w:ascii="Times New Roman" w:hAnsi="Times New Roman"/>
          <w:sz w:val="24"/>
          <w:szCs w:val="24"/>
        </w:rPr>
        <w:t xml:space="preserve"> </w:t>
      </w:r>
      <w:r w:rsidR="002F501A" w:rsidRPr="00150AF9">
        <w:rPr>
          <w:rFonts w:ascii="Times New Roman" w:hAnsi="Times New Roman"/>
          <w:sz w:val="24"/>
          <w:szCs w:val="24"/>
        </w:rPr>
        <w:t xml:space="preserve">sia inferiore </w:t>
      </w:r>
      <w:r w:rsidR="00B9068D" w:rsidRPr="00150AF9">
        <w:rPr>
          <w:rFonts w:ascii="Times New Roman" w:hAnsi="Times New Roman"/>
          <w:sz w:val="24"/>
          <w:szCs w:val="24"/>
        </w:rPr>
        <w:t>al punteggio minimo,</w:t>
      </w:r>
      <w:r w:rsidR="002F501A" w:rsidRPr="00150AF9">
        <w:rPr>
          <w:rFonts w:ascii="Times New Roman" w:hAnsi="Times New Roman"/>
          <w:sz w:val="24"/>
          <w:szCs w:val="24"/>
        </w:rPr>
        <w:t xml:space="preserve"> </w:t>
      </w:r>
      <w:r w:rsidR="006413D2" w:rsidRPr="00150AF9">
        <w:rPr>
          <w:rFonts w:ascii="Times New Roman" w:hAnsi="Times New Roman"/>
          <w:sz w:val="24"/>
          <w:szCs w:val="24"/>
        </w:rPr>
        <w:t xml:space="preserve">sia </w:t>
      </w:r>
      <w:r w:rsidR="006413D2" w:rsidRPr="00AC677E">
        <w:rPr>
          <w:rFonts w:ascii="Times New Roman" w:hAnsi="Times New Roman"/>
          <w:sz w:val="24"/>
          <w:szCs w:val="24"/>
        </w:rPr>
        <w:t>nel caso in cui il puntegg</w:t>
      </w:r>
      <w:r w:rsidR="00122CDA" w:rsidRPr="00AC677E">
        <w:rPr>
          <w:rFonts w:ascii="Times New Roman" w:hAnsi="Times New Roman"/>
          <w:sz w:val="24"/>
          <w:szCs w:val="24"/>
        </w:rPr>
        <w:t>io sia globalmente inferiore a 50</w:t>
      </w:r>
      <w:r w:rsidR="006413D2" w:rsidRPr="00AC677E">
        <w:rPr>
          <w:rFonts w:ascii="Times New Roman" w:hAnsi="Times New Roman"/>
          <w:sz w:val="24"/>
          <w:szCs w:val="24"/>
        </w:rPr>
        <w:t xml:space="preserve"> punti.</w:t>
      </w:r>
    </w:p>
    <w:p w:rsidR="00F0548C" w:rsidRPr="00AC677E" w:rsidRDefault="00F0548C" w:rsidP="00DC5753">
      <w:pPr>
        <w:pStyle w:val="Corpotesto"/>
        <w:numPr>
          <w:ilvl w:val="0"/>
          <w:numId w:val="53"/>
        </w:numPr>
        <w:tabs>
          <w:tab w:val="left" w:pos="284"/>
        </w:tabs>
        <w:spacing w:before="120" w:after="120" w:line="240" w:lineRule="auto"/>
        <w:ind w:left="284" w:hanging="426"/>
        <w:rPr>
          <w:rFonts w:ascii="Times New Roman" w:hAnsi="Times New Roman"/>
          <w:sz w:val="24"/>
          <w:szCs w:val="24"/>
        </w:rPr>
      </w:pPr>
      <w:r w:rsidRPr="00AC677E">
        <w:rPr>
          <w:rFonts w:ascii="Times New Roman" w:hAnsi="Times New Roman"/>
          <w:sz w:val="24"/>
          <w:szCs w:val="24"/>
        </w:rPr>
        <w:t>Il parere dell’esperto dovrà contenere la determinazione dei costi ammissibili.</w:t>
      </w:r>
    </w:p>
    <w:p w:rsidR="00D01869" w:rsidRPr="00AC677E" w:rsidRDefault="00D01869" w:rsidP="00DC5753">
      <w:pPr>
        <w:pStyle w:val="Corpotesto"/>
        <w:numPr>
          <w:ilvl w:val="0"/>
          <w:numId w:val="53"/>
        </w:numPr>
        <w:tabs>
          <w:tab w:val="left" w:pos="284"/>
        </w:tabs>
        <w:spacing w:before="120" w:after="120" w:line="240" w:lineRule="auto"/>
        <w:ind w:left="284" w:hanging="426"/>
        <w:rPr>
          <w:rFonts w:ascii="Times New Roman" w:hAnsi="Times New Roman"/>
          <w:sz w:val="24"/>
          <w:szCs w:val="24"/>
        </w:rPr>
      </w:pPr>
      <w:r w:rsidRPr="00AC677E">
        <w:rPr>
          <w:rFonts w:ascii="Times New Roman" w:hAnsi="Times New Roman"/>
          <w:sz w:val="24"/>
          <w:szCs w:val="24"/>
        </w:rPr>
        <w:t xml:space="preserve">Il parere della </w:t>
      </w:r>
      <w:proofErr w:type="spellStart"/>
      <w:r w:rsidRPr="00AC677E">
        <w:rPr>
          <w:rFonts w:ascii="Times New Roman" w:hAnsi="Times New Roman"/>
          <w:sz w:val="24"/>
          <w:szCs w:val="24"/>
        </w:rPr>
        <w:t>Finaosta</w:t>
      </w:r>
      <w:proofErr w:type="spellEnd"/>
      <w:r w:rsidRPr="00AC677E">
        <w:rPr>
          <w:rFonts w:ascii="Times New Roman" w:eastAsia="Times New Roman" w:hAnsi="Times New Roman" w:cs="Times New Roman"/>
          <w:sz w:val="24"/>
          <w:szCs w:val="20"/>
          <w:lang w:eastAsia="en-US"/>
        </w:rPr>
        <w:t xml:space="preserve"> S.p.A. conterrà una valutazione in merito alla sostenibilità economic</w:t>
      </w:r>
      <w:r w:rsidR="00546AD7" w:rsidRPr="00AC677E">
        <w:rPr>
          <w:rFonts w:ascii="Times New Roman" w:eastAsia="Times New Roman" w:hAnsi="Times New Roman" w:cs="Times New Roman"/>
          <w:sz w:val="24"/>
          <w:szCs w:val="20"/>
          <w:lang w:eastAsia="en-US"/>
        </w:rPr>
        <w:t>o-</w:t>
      </w:r>
      <w:r w:rsidRPr="00AC677E">
        <w:rPr>
          <w:rFonts w:ascii="Times New Roman" w:eastAsia="Times New Roman" w:hAnsi="Times New Roman" w:cs="Times New Roman"/>
          <w:sz w:val="24"/>
          <w:szCs w:val="20"/>
          <w:lang w:eastAsia="en-US"/>
        </w:rPr>
        <w:t>finanziaria del Piano di sviluppo.</w:t>
      </w:r>
    </w:p>
    <w:p w:rsidR="00C045DE" w:rsidRPr="00AC677E" w:rsidRDefault="007C329E" w:rsidP="00DC5753">
      <w:pPr>
        <w:pStyle w:val="Corpotesto"/>
        <w:numPr>
          <w:ilvl w:val="0"/>
          <w:numId w:val="53"/>
        </w:numPr>
        <w:tabs>
          <w:tab w:val="left" w:pos="284"/>
        </w:tabs>
        <w:spacing w:before="120" w:after="120" w:line="240" w:lineRule="auto"/>
        <w:ind w:left="284" w:hanging="426"/>
        <w:rPr>
          <w:rFonts w:ascii="Times New Roman" w:hAnsi="Times New Roman"/>
          <w:sz w:val="24"/>
          <w:szCs w:val="24"/>
        </w:rPr>
      </w:pPr>
      <w:r w:rsidRPr="00AC677E">
        <w:rPr>
          <w:rFonts w:ascii="Times New Roman" w:hAnsi="Times New Roman"/>
          <w:sz w:val="24"/>
          <w:szCs w:val="24"/>
        </w:rPr>
        <w:t>La valutazione positiva</w:t>
      </w:r>
      <w:r w:rsidR="003B26F4" w:rsidRPr="00AC677E">
        <w:rPr>
          <w:rFonts w:ascii="Times New Roman" w:hAnsi="Times New Roman"/>
          <w:sz w:val="24"/>
          <w:szCs w:val="24"/>
        </w:rPr>
        <w:t xml:space="preserve"> </w:t>
      </w:r>
      <w:r w:rsidR="00992720" w:rsidRPr="00AC677E">
        <w:rPr>
          <w:rFonts w:ascii="Times New Roman" w:hAnsi="Times New Roman"/>
          <w:sz w:val="24"/>
          <w:szCs w:val="24"/>
        </w:rPr>
        <w:t>potrà contenere eventuali raccomandazioni cui l’impresa dovrà atte</w:t>
      </w:r>
      <w:r w:rsidR="0079364F" w:rsidRPr="00AC677E">
        <w:rPr>
          <w:rFonts w:ascii="Times New Roman" w:hAnsi="Times New Roman"/>
          <w:sz w:val="24"/>
          <w:szCs w:val="24"/>
        </w:rPr>
        <w:t>nersi per la realizzazione del P</w:t>
      </w:r>
      <w:r w:rsidR="00992720" w:rsidRPr="00AC677E">
        <w:rPr>
          <w:rFonts w:ascii="Times New Roman" w:hAnsi="Times New Roman"/>
          <w:sz w:val="24"/>
          <w:szCs w:val="24"/>
        </w:rPr>
        <w:t>iano di sviluppo.</w:t>
      </w:r>
    </w:p>
    <w:p w:rsidR="00C045DE" w:rsidRPr="00150AF9" w:rsidRDefault="00AB5B2C" w:rsidP="00DC5753">
      <w:pPr>
        <w:pStyle w:val="Corpotesto"/>
        <w:numPr>
          <w:ilvl w:val="0"/>
          <w:numId w:val="53"/>
        </w:numPr>
        <w:tabs>
          <w:tab w:val="left" w:pos="284"/>
        </w:tabs>
        <w:spacing w:before="120" w:after="120" w:line="240" w:lineRule="auto"/>
        <w:ind w:left="284" w:hanging="426"/>
        <w:rPr>
          <w:rFonts w:ascii="Times New Roman" w:hAnsi="Times New Roman"/>
          <w:sz w:val="24"/>
          <w:szCs w:val="24"/>
        </w:rPr>
      </w:pPr>
      <w:r w:rsidRPr="00150AF9">
        <w:rPr>
          <w:rFonts w:ascii="Times New Roman" w:hAnsi="Times New Roman"/>
          <w:sz w:val="24"/>
          <w:szCs w:val="24"/>
        </w:rPr>
        <w:t>La struttura regionale</w:t>
      </w:r>
      <w:r w:rsidR="00D50B68" w:rsidRPr="00150AF9">
        <w:rPr>
          <w:rFonts w:ascii="Times New Roman" w:hAnsi="Times New Roman"/>
          <w:sz w:val="24"/>
          <w:szCs w:val="24"/>
        </w:rPr>
        <w:t xml:space="preserve">, avvalendosi dei pareri ricevuti, </w:t>
      </w:r>
      <w:r w:rsidR="008C7042" w:rsidRPr="00150AF9">
        <w:rPr>
          <w:rFonts w:ascii="Times New Roman" w:hAnsi="Times New Roman"/>
          <w:sz w:val="24"/>
          <w:szCs w:val="24"/>
        </w:rPr>
        <w:t xml:space="preserve">entro </w:t>
      </w:r>
      <w:r w:rsidR="0084757B">
        <w:rPr>
          <w:rFonts w:ascii="Times New Roman" w:hAnsi="Times New Roman"/>
          <w:sz w:val="24"/>
          <w:szCs w:val="24"/>
        </w:rPr>
        <w:t>6</w:t>
      </w:r>
      <w:r w:rsidR="00F07D55" w:rsidRPr="00150AF9">
        <w:rPr>
          <w:rFonts w:ascii="Times New Roman" w:hAnsi="Times New Roman"/>
          <w:sz w:val="24"/>
          <w:szCs w:val="24"/>
        </w:rPr>
        <w:t>0</w:t>
      </w:r>
      <w:r w:rsidR="008C7042" w:rsidRPr="00150AF9">
        <w:rPr>
          <w:rFonts w:ascii="Times New Roman" w:hAnsi="Times New Roman"/>
          <w:sz w:val="24"/>
          <w:szCs w:val="24"/>
        </w:rPr>
        <w:t xml:space="preserve"> </w:t>
      </w:r>
      <w:r w:rsidR="002D2B35" w:rsidRPr="00150AF9">
        <w:rPr>
          <w:rFonts w:ascii="Times New Roman" w:hAnsi="Times New Roman"/>
          <w:sz w:val="24"/>
          <w:szCs w:val="24"/>
        </w:rPr>
        <w:t xml:space="preserve"> </w:t>
      </w:r>
      <w:r w:rsidR="008C7042" w:rsidRPr="00150AF9">
        <w:rPr>
          <w:rFonts w:ascii="Times New Roman" w:hAnsi="Times New Roman"/>
          <w:sz w:val="24"/>
          <w:szCs w:val="24"/>
        </w:rPr>
        <w:t xml:space="preserve">giorni dalla data di presentazione della domanda, </w:t>
      </w:r>
      <w:r w:rsidR="00D50B68" w:rsidRPr="00150AF9">
        <w:rPr>
          <w:rFonts w:ascii="Times New Roman" w:hAnsi="Times New Roman"/>
          <w:sz w:val="24"/>
          <w:szCs w:val="24"/>
        </w:rPr>
        <w:t>compl</w:t>
      </w:r>
      <w:r w:rsidR="00DF55FF" w:rsidRPr="00150AF9">
        <w:rPr>
          <w:rFonts w:ascii="Times New Roman" w:hAnsi="Times New Roman"/>
          <w:sz w:val="24"/>
          <w:szCs w:val="24"/>
        </w:rPr>
        <w:t>et</w:t>
      </w:r>
      <w:r w:rsidR="00D60770" w:rsidRPr="00150AF9">
        <w:rPr>
          <w:rFonts w:ascii="Times New Roman" w:hAnsi="Times New Roman"/>
          <w:sz w:val="24"/>
          <w:szCs w:val="24"/>
        </w:rPr>
        <w:t>erà</w:t>
      </w:r>
      <w:r w:rsidR="00DF55FF" w:rsidRPr="00150AF9">
        <w:rPr>
          <w:rFonts w:ascii="Times New Roman" w:hAnsi="Times New Roman"/>
          <w:sz w:val="24"/>
          <w:szCs w:val="24"/>
        </w:rPr>
        <w:t xml:space="preserve"> l’istruttoria</w:t>
      </w:r>
      <w:r w:rsidR="00D50B68" w:rsidRPr="00150AF9">
        <w:rPr>
          <w:rFonts w:ascii="Times New Roman" w:hAnsi="Times New Roman"/>
          <w:sz w:val="24"/>
          <w:szCs w:val="24"/>
        </w:rPr>
        <w:t>.</w:t>
      </w:r>
    </w:p>
    <w:p w:rsidR="00C045DE" w:rsidRPr="00150AF9" w:rsidRDefault="0042061D" w:rsidP="00DC5753">
      <w:pPr>
        <w:pStyle w:val="Corpotesto"/>
        <w:numPr>
          <w:ilvl w:val="0"/>
          <w:numId w:val="53"/>
        </w:numPr>
        <w:tabs>
          <w:tab w:val="left" w:pos="284"/>
        </w:tabs>
        <w:spacing w:before="120" w:after="120" w:line="240" w:lineRule="auto"/>
        <w:ind w:left="284" w:hanging="426"/>
        <w:rPr>
          <w:rFonts w:ascii="Times New Roman" w:hAnsi="Times New Roman"/>
          <w:sz w:val="24"/>
          <w:szCs w:val="24"/>
        </w:rPr>
      </w:pPr>
      <w:r w:rsidRPr="00150AF9">
        <w:rPr>
          <w:rFonts w:ascii="Times New Roman" w:hAnsi="Times New Roman"/>
          <w:sz w:val="24"/>
          <w:szCs w:val="24"/>
        </w:rPr>
        <w:t xml:space="preserve">Per le necessità dell’istruttoria, la struttura regionale potrà effettuare sopralluoghi presso l’impresa, coadiuvata, se necessario, dai dipendenti della </w:t>
      </w:r>
      <w:proofErr w:type="spellStart"/>
      <w:r w:rsidRPr="00150AF9">
        <w:rPr>
          <w:rFonts w:ascii="Times New Roman" w:hAnsi="Times New Roman"/>
          <w:sz w:val="24"/>
          <w:szCs w:val="24"/>
        </w:rPr>
        <w:t>Finaosta</w:t>
      </w:r>
      <w:proofErr w:type="spellEnd"/>
      <w:r w:rsidRPr="00150AF9">
        <w:rPr>
          <w:rFonts w:ascii="Times New Roman" w:hAnsi="Times New Roman"/>
          <w:sz w:val="24"/>
          <w:szCs w:val="24"/>
        </w:rPr>
        <w:t xml:space="preserve"> S.p.A. </w:t>
      </w:r>
      <w:r w:rsidR="003B26F4" w:rsidRPr="00150AF9">
        <w:rPr>
          <w:rFonts w:ascii="Times New Roman" w:hAnsi="Times New Roman"/>
          <w:sz w:val="24"/>
          <w:szCs w:val="24"/>
        </w:rPr>
        <w:t>e/o dagli esperti.</w:t>
      </w:r>
    </w:p>
    <w:p w:rsidR="00C045DE" w:rsidRPr="00150AF9" w:rsidRDefault="005E0F96" w:rsidP="00DC5753">
      <w:pPr>
        <w:pStyle w:val="Corpotesto"/>
        <w:numPr>
          <w:ilvl w:val="0"/>
          <w:numId w:val="53"/>
        </w:numPr>
        <w:tabs>
          <w:tab w:val="left" w:pos="284"/>
        </w:tabs>
        <w:spacing w:before="120" w:after="120" w:line="240" w:lineRule="auto"/>
        <w:ind w:left="284" w:hanging="426"/>
        <w:rPr>
          <w:rFonts w:ascii="Times New Roman" w:hAnsi="Times New Roman"/>
          <w:sz w:val="24"/>
          <w:szCs w:val="24"/>
        </w:rPr>
      </w:pPr>
      <w:r w:rsidRPr="00150AF9">
        <w:rPr>
          <w:rFonts w:ascii="Times New Roman" w:hAnsi="Times New Roman"/>
          <w:sz w:val="24"/>
          <w:szCs w:val="24"/>
        </w:rPr>
        <w:t>In caso di valutazione positiva della domanda, la struttura regionale dispo</w:t>
      </w:r>
      <w:r w:rsidR="00D60770" w:rsidRPr="00150AF9">
        <w:rPr>
          <w:rFonts w:ascii="Times New Roman" w:hAnsi="Times New Roman"/>
          <w:sz w:val="24"/>
          <w:szCs w:val="24"/>
        </w:rPr>
        <w:t>rrà</w:t>
      </w:r>
      <w:r w:rsidR="00B457EA" w:rsidRPr="00150AF9">
        <w:rPr>
          <w:rFonts w:ascii="Times New Roman" w:hAnsi="Times New Roman"/>
          <w:sz w:val="24"/>
          <w:szCs w:val="24"/>
        </w:rPr>
        <w:t xml:space="preserve">, entro 30 giorni dal completamento dell’istruttoria, </w:t>
      </w:r>
      <w:r w:rsidRPr="00150AF9">
        <w:rPr>
          <w:rFonts w:ascii="Times New Roman" w:hAnsi="Times New Roman"/>
          <w:sz w:val="24"/>
          <w:szCs w:val="24"/>
        </w:rPr>
        <w:t>il provvedimento di concessione del contributo, che p</w:t>
      </w:r>
      <w:r w:rsidR="00D60770" w:rsidRPr="00150AF9">
        <w:rPr>
          <w:rFonts w:ascii="Times New Roman" w:hAnsi="Times New Roman"/>
          <w:sz w:val="24"/>
          <w:szCs w:val="24"/>
        </w:rPr>
        <w:t>otrà</w:t>
      </w:r>
      <w:r w:rsidRPr="00150AF9">
        <w:rPr>
          <w:rFonts w:ascii="Times New Roman" w:hAnsi="Times New Roman"/>
          <w:sz w:val="24"/>
          <w:szCs w:val="24"/>
        </w:rPr>
        <w:t xml:space="preserve"> contenere anche delle prescrizioni cui l’impresa dovrà attenersi</w:t>
      </w:r>
      <w:r w:rsidR="00E11E6F" w:rsidRPr="00150AF9">
        <w:rPr>
          <w:rFonts w:ascii="Times New Roman" w:hAnsi="Times New Roman"/>
          <w:sz w:val="24"/>
          <w:szCs w:val="24"/>
        </w:rPr>
        <w:t xml:space="preserve"> nella realizzazione del Piano di sviluppo</w:t>
      </w:r>
      <w:r w:rsidR="00D60770" w:rsidRPr="00150AF9">
        <w:rPr>
          <w:rFonts w:ascii="Times New Roman" w:hAnsi="Times New Roman"/>
          <w:sz w:val="24"/>
          <w:szCs w:val="24"/>
        </w:rPr>
        <w:t xml:space="preserve">, </w:t>
      </w:r>
      <w:r w:rsidR="00B9068D" w:rsidRPr="00AC677E">
        <w:rPr>
          <w:rFonts w:ascii="Times New Roman" w:hAnsi="Times New Roman"/>
          <w:sz w:val="24"/>
          <w:szCs w:val="24"/>
        </w:rPr>
        <w:t>nonché</w:t>
      </w:r>
      <w:r w:rsidR="00D60770" w:rsidRPr="00AC677E">
        <w:rPr>
          <w:rFonts w:ascii="Times New Roman" w:hAnsi="Times New Roman"/>
          <w:sz w:val="24"/>
          <w:szCs w:val="24"/>
        </w:rPr>
        <w:t xml:space="preserve"> l</w:t>
      </w:r>
      <w:r w:rsidR="00593876" w:rsidRPr="00AC677E">
        <w:rPr>
          <w:rFonts w:ascii="Times New Roman" w:hAnsi="Times New Roman"/>
          <w:sz w:val="24"/>
          <w:szCs w:val="24"/>
        </w:rPr>
        <w:t>’eventuale</w:t>
      </w:r>
      <w:r w:rsidR="00D60770" w:rsidRPr="00AC677E">
        <w:rPr>
          <w:rFonts w:ascii="Times New Roman" w:hAnsi="Times New Roman"/>
          <w:sz w:val="24"/>
          <w:szCs w:val="24"/>
        </w:rPr>
        <w:t xml:space="preserve"> ridet</w:t>
      </w:r>
      <w:r w:rsidR="00506D3C" w:rsidRPr="00AC677E">
        <w:rPr>
          <w:rFonts w:ascii="Times New Roman" w:hAnsi="Times New Roman"/>
          <w:sz w:val="24"/>
          <w:szCs w:val="24"/>
        </w:rPr>
        <w:t>e</w:t>
      </w:r>
      <w:r w:rsidR="00D60770" w:rsidRPr="00AC677E">
        <w:rPr>
          <w:rFonts w:ascii="Times New Roman" w:hAnsi="Times New Roman"/>
          <w:sz w:val="24"/>
          <w:szCs w:val="24"/>
        </w:rPr>
        <w:t>rminazione</w:t>
      </w:r>
      <w:r w:rsidR="00D60770" w:rsidRPr="00150AF9">
        <w:rPr>
          <w:rFonts w:ascii="Times New Roman" w:hAnsi="Times New Roman"/>
          <w:sz w:val="24"/>
          <w:szCs w:val="24"/>
        </w:rPr>
        <w:t xml:space="preserve"> dell’importo del contributo rispetto a qu</w:t>
      </w:r>
      <w:r w:rsidR="00F76B9B" w:rsidRPr="00150AF9">
        <w:rPr>
          <w:rFonts w:ascii="Times New Roman" w:hAnsi="Times New Roman"/>
          <w:sz w:val="24"/>
          <w:szCs w:val="24"/>
        </w:rPr>
        <w:t>ello</w:t>
      </w:r>
      <w:r w:rsidR="00D60770" w:rsidRPr="00150AF9">
        <w:rPr>
          <w:rFonts w:ascii="Times New Roman" w:hAnsi="Times New Roman"/>
          <w:sz w:val="24"/>
          <w:szCs w:val="24"/>
        </w:rPr>
        <w:t xml:space="preserve"> richiesto</w:t>
      </w:r>
      <w:r w:rsidRPr="00150AF9">
        <w:rPr>
          <w:rFonts w:ascii="Times New Roman" w:hAnsi="Times New Roman"/>
          <w:sz w:val="24"/>
          <w:szCs w:val="24"/>
        </w:rPr>
        <w:t>.</w:t>
      </w:r>
    </w:p>
    <w:p w:rsidR="00C045DE" w:rsidRPr="00150AF9" w:rsidRDefault="00EC1F43" w:rsidP="00DC5753">
      <w:pPr>
        <w:pStyle w:val="Corpotesto"/>
        <w:numPr>
          <w:ilvl w:val="0"/>
          <w:numId w:val="53"/>
        </w:numPr>
        <w:tabs>
          <w:tab w:val="left" w:pos="284"/>
        </w:tabs>
        <w:spacing w:before="120" w:after="120" w:line="240" w:lineRule="auto"/>
        <w:ind w:left="284" w:hanging="426"/>
        <w:rPr>
          <w:rFonts w:ascii="Times New Roman" w:hAnsi="Times New Roman"/>
          <w:sz w:val="24"/>
          <w:szCs w:val="24"/>
        </w:rPr>
      </w:pPr>
      <w:r w:rsidRPr="00150AF9">
        <w:rPr>
          <w:rFonts w:ascii="Times New Roman" w:hAnsi="Times New Roman"/>
          <w:sz w:val="24"/>
          <w:szCs w:val="24"/>
        </w:rPr>
        <w:t xml:space="preserve">In caso di valutazione negativa </w:t>
      </w:r>
      <w:r w:rsidR="005E0F96" w:rsidRPr="00150AF9">
        <w:rPr>
          <w:rFonts w:ascii="Times New Roman" w:hAnsi="Times New Roman"/>
          <w:sz w:val="24"/>
          <w:szCs w:val="24"/>
        </w:rPr>
        <w:t xml:space="preserve">della domanda, </w:t>
      </w:r>
      <w:r w:rsidRPr="00150AF9">
        <w:rPr>
          <w:rFonts w:ascii="Times New Roman" w:hAnsi="Times New Roman"/>
          <w:sz w:val="24"/>
          <w:szCs w:val="24"/>
        </w:rPr>
        <w:t>la struttura regionale dispo</w:t>
      </w:r>
      <w:r w:rsidR="00D60770" w:rsidRPr="00150AF9">
        <w:rPr>
          <w:rFonts w:ascii="Times New Roman" w:hAnsi="Times New Roman"/>
          <w:sz w:val="24"/>
          <w:szCs w:val="24"/>
        </w:rPr>
        <w:t>rrà</w:t>
      </w:r>
      <w:r w:rsidR="00B457EA" w:rsidRPr="00150AF9">
        <w:rPr>
          <w:rFonts w:ascii="Times New Roman" w:hAnsi="Times New Roman"/>
          <w:sz w:val="24"/>
          <w:szCs w:val="24"/>
        </w:rPr>
        <w:t xml:space="preserve">, entro 30 giorni dal completamento dell’istruttoria, </w:t>
      </w:r>
      <w:r w:rsidRPr="00150AF9">
        <w:rPr>
          <w:rFonts w:ascii="Times New Roman" w:hAnsi="Times New Roman"/>
          <w:sz w:val="24"/>
          <w:szCs w:val="24"/>
        </w:rPr>
        <w:t>il provvedimento di diniego</w:t>
      </w:r>
      <w:r w:rsidR="005E0F96" w:rsidRPr="00150AF9">
        <w:rPr>
          <w:rFonts w:ascii="Times New Roman" w:hAnsi="Times New Roman"/>
          <w:sz w:val="24"/>
          <w:szCs w:val="24"/>
        </w:rPr>
        <w:t xml:space="preserve"> del contributo</w:t>
      </w:r>
      <w:r w:rsidRPr="00150AF9">
        <w:rPr>
          <w:rFonts w:ascii="Times New Roman" w:hAnsi="Times New Roman"/>
          <w:sz w:val="24"/>
          <w:szCs w:val="24"/>
        </w:rPr>
        <w:t>.</w:t>
      </w:r>
    </w:p>
    <w:p w:rsidR="00E11E6F" w:rsidRPr="00150AF9" w:rsidRDefault="0080089C" w:rsidP="00DC5753">
      <w:pPr>
        <w:pStyle w:val="Corpotesto"/>
        <w:numPr>
          <w:ilvl w:val="0"/>
          <w:numId w:val="53"/>
        </w:numPr>
        <w:tabs>
          <w:tab w:val="left" w:pos="284"/>
        </w:tabs>
        <w:spacing w:before="120" w:after="60" w:line="240" w:lineRule="auto"/>
        <w:ind w:left="284" w:hanging="426"/>
        <w:rPr>
          <w:rFonts w:ascii="Times New Roman" w:hAnsi="Times New Roman"/>
          <w:sz w:val="24"/>
          <w:szCs w:val="24"/>
        </w:rPr>
      </w:pPr>
      <w:r w:rsidRPr="00150AF9">
        <w:rPr>
          <w:rFonts w:ascii="Times New Roman" w:hAnsi="Times New Roman"/>
          <w:sz w:val="24"/>
          <w:szCs w:val="24"/>
        </w:rPr>
        <w:t xml:space="preserve">Per il finanziamento del presente </w:t>
      </w:r>
      <w:r w:rsidR="00E11E6F" w:rsidRPr="00150AF9">
        <w:rPr>
          <w:rFonts w:ascii="Times New Roman" w:hAnsi="Times New Roman"/>
          <w:sz w:val="24"/>
          <w:szCs w:val="24"/>
        </w:rPr>
        <w:t>Avviso a sportello</w:t>
      </w:r>
      <w:r w:rsidRPr="00150AF9">
        <w:rPr>
          <w:rFonts w:ascii="Times New Roman" w:hAnsi="Times New Roman"/>
          <w:sz w:val="24"/>
          <w:szCs w:val="24"/>
        </w:rPr>
        <w:t>, la Regione ha stanziato l’importo di € 1.000.000</w:t>
      </w:r>
      <w:r w:rsidR="00E11E6F" w:rsidRPr="00150AF9">
        <w:rPr>
          <w:rFonts w:ascii="Times New Roman" w:hAnsi="Times New Roman"/>
          <w:sz w:val="24"/>
          <w:szCs w:val="24"/>
        </w:rPr>
        <w:t xml:space="preserve"> a valere sul Programma investimenti</w:t>
      </w:r>
      <w:r w:rsidR="0072513F" w:rsidRPr="00150AF9">
        <w:rPr>
          <w:rFonts w:ascii="Times New Roman" w:hAnsi="Times New Roman"/>
          <w:sz w:val="24"/>
          <w:szCs w:val="24"/>
        </w:rPr>
        <w:t xml:space="preserve"> per la crescita e l’occupazione (FESR) 2014/2020</w:t>
      </w:r>
      <w:r w:rsidRPr="00150AF9">
        <w:rPr>
          <w:rFonts w:ascii="Times New Roman" w:hAnsi="Times New Roman"/>
          <w:sz w:val="24"/>
          <w:szCs w:val="24"/>
        </w:rPr>
        <w:t xml:space="preserve">. </w:t>
      </w:r>
    </w:p>
    <w:p w:rsidR="00C045DE" w:rsidRPr="00150AF9" w:rsidRDefault="00C17186" w:rsidP="00DC5753">
      <w:pPr>
        <w:pStyle w:val="Corpotesto"/>
        <w:numPr>
          <w:ilvl w:val="0"/>
          <w:numId w:val="53"/>
        </w:numPr>
        <w:tabs>
          <w:tab w:val="left" w:pos="284"/>
        </w:tabs>
        <w:spacing w:before="120" w:after="120" w:line="240" w:lineRule="auto"/>
        <w:ind w:left="284" w:hanging="426"/>
        <w:rPr>
          <w:rFonts w:ascii="Times New Roman" w:hAnsi="Times New Roman"/>
          <w:sz w:val="24"/>
          <w:szCs w:val="24"/>
        </w:rPr>
      </w:pPr>
      <w:r w:rsidRPr="00150AF9">
        <w:rPr>
          <w:rFonts w:ascii="Times New Roman" w:hAnsi="Times New Roman"/>
          <w:sz w:val="24"/>
          <w:szCs w:val="24"/>
        </w:rPr>
        <w:t xml:space="preserve">In caso di insufficienza delle risorse finanziarie rispetto alle domande presentate, la concessione dei contributi </w:t>
      </w:r>
      <w:r w:rsidR="00D60770" w:rsidRPr="00150AF9">
        <w:rPr>
          <w:rFonts w:ascii="Times New Roman" w:hAnsi="Times New Roman"/>
          <w:sz w:val="24"/>
          <w:szCs w:val="24"/>
        </w:rPr>
        <w:t>sarà</w:t>
      </w:r>
      <w:r w:rsidRPr="00150AF9">
        <w:rPr>
          <w:rFonts w:ascii="Times New Roman" w:hAnsi="Times New Roman"/>
          <w:sz w:val="24"/>
          <w:szCs w:val="24"/>
        </w:rPr>
        <w:t xml:space="preserve"> disposta secondo l’ordine cronologico di presentazione delle </w:t>
      </w:r>
      <w:r w:rsidR="00E63FD8" w:rsidRPr="00150AF9">
        <w:rPr>
          <w:rFonts w:ascii="Times New Roman" w:hAnsi="Times New Roman"/>
          <w:sz w:val="24"/>
          <w:szCs w:val="24"/>
        </w:rPr>
        <w:t>stesse</w:t>
      </w:r>
      <w:r w:rsidRPr="00150AF9">
        <w:rPr>
          <w:rFonts w:ascii="Times New Roman" w:hAnsi="Times New Roman"/>
          <w:sz w:val="24"/>
          <w:szCs w:val="24"/>
        </w:rPr>
        <w:t xml:space="preserve">. </w:t>
      </w:r>
    </w:p>
    <w:p w:rsidR="00C045DE" w:rsidRPr="00150AF9" w:rsidRDefault="00C17186" w:rsidP="00DC5753">
      <w:pPr>
        <w:pStyle w:val="Corpotesto"/>
        <w:numPr>
          <w:ilvl w:val="0"/>
          <w:numId w:val="53"/>
        </w:numPr>
        <w:tabs>
          <w:tab w:val="left" w:pos="284"/>
        </w:tabs>
        <w:spacing w:before="120" w:after="120" w:line="240" w:lineRule="auto"/>
        <w:ind w:left="284" w:hanging="426"/>
        <w:rPr>
          <w:rFonts w:ascii="Times New Roman" w:hAnsi="Times New Roman"/>
          <w:sz w:val="24"/>
          <w:szCs w:val="24"/>
        </w:rPr>
      </w:pPr>
      <w:r w:rsidRPr="00150AF9">
        <w:rPr>
          <w:rFonts w:ascii="Times New Roman" w:hAnsi="Times New Roman"/>
          <w:sz w:val="24"/>
          <w:szCs w:val="24"/>
        </w:rPr>
        <w:t>Qualora l’ul</w:t>
      </w:r>
      <w:r w:rsidRPr="00150AF9">
        <w:rPr>
          <w:rFonts w:ascii="Times New Roman" w:hAnsi="Times New Roman"/>
          <w:bCs/>
          <w:sz w:val="24"/>
          <w:szCs w:val="24"/>
        </w:rPr>
        <w:t xml:space="preserve">tima domanda possa essere finanziata soltanto parzialmente, la struttura </w:t>
      </w:r>
      <w:r w:rsidR="0009218D" w:rsidRPr="00150AF9">
        <w:rPr>
          <w:rFonts w:ascii="Times New Roman" w:hAnsi="Times New Roman"/>
          <w:bCs/>
          <w:sz w:val="24"/>
          <w:szCs w:val="24"/>
        </w:rPr>
        <w:t>regionale</w:t>
      </w:r>
      <w:r w:rsidRPr="00150AF9">
        <w:rPr>
          <w:rFonts w:ascii="Times New Roman" w:hAnsi="Times New Roman"/>
          <w:bCs/>
          <w:sz w:val="24"/>
          <w:szCs w:val="24"/>
        </w:rPr>
        <w:t xml:space="preserve"> ne darà comunicazione al richiedente, ch</w:t>
      </w:r>
      <w:r w:rsidR="00A351F5" w:rsidRPr="00150AF9">
        <w:rPr>
          <w:rFonts w:ascii="Times New Roman" w:hAnsi="Times New Roman"/>
          <w:bCs/>
          <w:sz w:val="24"/>
          <w:szCs w:val="24"/>
        </w:rPr>
        <w:t xml:space="preserve">e avrà facoltà di accettare il contributo </w:t>
      </w:r>
      <w:r w:rsidRPr="00150AF9">
        <w:rPr>
          <w:rFonts w:ascii="Times New Roman" w:hAnsi="Times New Roman"/>
          <w:bCs/>
          <w:sz w:val="24"/>
          <w:szCs w:val="24"/>
        </w:rPr>
        <w:t xml:space="preserve">parziale entro 15 giorni dal ricevimento della comunicazione. In caso di mancata accettazione, la domanda sarà archiviata. </w:t>
      </w:r>
    </w:p>
    <w:p w:rsidR="00C12A4B" w:rsidRPr="00150AF9" w:rsidRDefault="003B26F4" w:rsidP="00DC5753">
      <w:pPr>
        <w:pStyle w:val="Corpotesto"/>
        <w:numPr>
          <w:ilvl w:val="0"/>
          <w:numId w:val="53"/>
        </w:numPr>
        <w:tabs>
          <w:tab w:val="left" w:pos="284"/>
        </w:tabs>
        <w:spacing w:before="120" w:after="120" w:line="240" w:lineRule="auto"/>
        <w:ind w:left="284" w:hanging="426"/>
        <w:rPr>
          <w:rFonts w:ascii="Times New Roman" w:hAnsi="Times New Roman"/>
          <w:sz w:val="24"/>
          <w:szCs w:val="24"/>
        </w:rPr>
      </w:pPr>
      <w:r w:rsidRPr="00150AF9">
        <w:rPr>
          <w:rFonts w:ascii="Times New Roman" w:hAnsi="Times New Roman"/>
          <w:bCs/>
          <w:sz w:val="24"/>
          <w:szCs w:val="24"/>
        </w:rPr>
        <w:t>La Regione si riserva la possibilità di stanziar</w:t>
      </w:r>
      <w:r w:rsidR="00C17186" w:rsidRPr="00150AF9">
        <w:rPr>
          <w:rFonts w:ascii="Times New Roman" w:hAnsi="Times New Roman"/>
          <w:bCs/>
          <w:sz w:val="24"/>
          <w:szCs w:val="24"/>
        </w:rPr>
        <w:t xml:space="preserve">e ulteriori risorse, </w:t>
      </w:r>
      <w:r w:rsidRPr="00150AF9">
        <w:rPr>
          <w:rFonts w:ascii="Times New Roman" w:hAnsi="Times New Roman"/>
          <w:bCs/>
          <w:sz w:val="24"/>
          <w:szCs w:val="24"/>
        </w:rPr>
        <w:t>che</w:t>
      </w:r>
      <w:r w:rsidR="00C17186" w:rsidRPr="00150AF9">
        <w:rPr>
          <w:rFonts w:ascii="Times New Roman" w:hAnsi="Times New Roman"/>
          <w:bCs/>
          <w:sz w:val="24"/>
          <w:szCs w:val="24"/>
        </w:rPr>
        <w:t xml:space="preserve"> verranno destinate a finanziare le domande presentate secondo il loro ordine cronologico, partendo da quelle finanziate soltanto parzialmente. </w:t>
      </w:r>
    </w:p>
    <w:p w:rsidR="00D85098" w:rsidRPr="00150AF9" w:rsidRDefault="00BC50CB" w:rsidP="00DC5753">
      <w:pPr>
        <w:pStyle w:val="Corpotesto"/>
        <w:numPr>
          <w:ilvl w:val="0"/>
          <w:numId w:val="53"/>
        </w:numPr>
        <w:tabs>
          <w:tab w:val="left" w:pos="284"/>
          <w:tab w:val="left" w:pos="426"/>
        </w:tabs>
        <w:spacing w:before="120" w:after="60" w:line="240" w:lineRule="auto"/>
        <w:ind w:left="284" w:hanging="426"/>
        <w:rPr>
          <w:rFonts w:ascii="Times New Roman" w:hAnsi="Times New Roman"/>
          <w:sz w:val="24"/>
          <w:szCs w:val="24"/>
        </w:rPr>
      </w:pPr>
      <w:r w:rsidRPr="00150AF9">
        <w:rPr>
          <w:rFonts w:ascii="Times New Roman" w:hAnsi="Times New Roman"/>
          <w:bCs/>
          <w:sz w:val="24"/>
          <w:szCs w:val="24"/>
        </w:rPr>
        <w:t xml:space="preserve">Ad esaurimento delle risorse finanziarie, la Regione chiuderà </w:t>
      </w:r>
      <w:r w:rsidR="00D85098" w:rsidRPr="00150AF9">
        <w:rPr>
          <w:rFonts w:ascii="Times New Roman" w:hAnsi="Times New Roman"/>
          <w:bCs/>
          <w:sz w:val="24"/>
          <w:szCs w:val="24"/>
        </w:rPr>
        <w:t>l’Avviso a sportello</w:t>
      </w:r>
      <w:r w:rsidRPr="00150AF9">
        <w:rPr>
          <w:rFonts w:ascii="Times New Roman" w:hAnsi="Times New Roman"/>
          <w:bCs/>
          <w:sz w:val="24"/>
          <w:szCs w:val="24"/>
        </w:rPr>
        <w:t xml:space="preserve">. </w:t>
      </w:r>
    </w:p>
    <w:p w:rsidR="00BC50CB" w:rsidRPr="00150AF9" w:rsidRDefault="00D85098" w:rsidP="001D6984">
      <w:pPr>
        <w:pStyle w:val="Corpotesto"/>
        <w:tabs>
          <w:tab w:val="left" w:pos="284"/>
        </w:tabs>
        <w:spacing w:after="240" w:line="240" w:lineRule="auto"/>
        <w:ind w:left="284"/>
        <w:rPr>
          <w:rFonts w:ascii="Times New Roman" w:hAnsi="Times New Roman"/>
          <w:sz w:val="24"/>
          <w:szCs w:val="24"/>
        </w:rPr>
      </w:pPr>
      <w:r w:rsidRPr="00150AF9">
        <w:rPr>
          <w:rFonts w:ascii="Times New Roman" w:hAnsi="Times New Roman"/>
          <w:bCs/>
          <w:sz w:val="24"/>
          <w:szCs w:val="24"/>
        </w:rPr>
        <w:t>L’Avviso a sportello</w:t>
      </w:r>
      <w:r w:rsidR="00BC50CB" w:rsidRPr="00150AF9">
        <w:rPr>
          <w:rFonts w:ascii="Times New Roman" w:hAnsi="Times New Roman"/>
          <w:bCs/>
          <w:sz w:val="24"/>
          <w:szCs w:val="24"/>
        </w:rPr>
        <w:t xml:space="preserve"> sarà chiuso, in ogni caso, il 31 dicembre 2020.</w:t>
      </w:r>
    </w:p>
    <w:p w:rsidR="00CD7F9A" w:rsidRPr="00150AF9" w:rsidRDefault="001E4231" w:rsidP="0089571B">
      <w:pPr>
        <w:pStyle w:val="Titolo"/>
        <w:numPr>
          <w:ilvl w:val="0"/>
          <w:numId w:val="14"/>
        </w:numPr>
        <w:spacing w:before="240" w:after="240"/>
        <w:ind w:left="284" w:hanging="284"/>
        <w:contextualSpacing w:val="0"/>
        <w:rPr>
          <w:rStyle w:val="Riferimentodelicato"/>
          <w:rFonts w:ascii="Times New Roman" w:hAnsi="Times New Roman"/>
          <w:b/>
          <w:sz w:val="24"/>
          <w:szCs w:val="24"/>
        </w:rPr>
      </w:pPr>
      <w:r w:rsidRPr="00150AF9">
        <w:rPr>
          <w:rStyle w:val="Riferimentodelicato"/>
          <w:rFonts w:ascii="Times New Roman" w:hAnsi="Times New Roman"/>
          <w:b/>
          <w:sz w:val="24"/>
          <w:szCs w:val="24"/>
        </w:rPr>
        <w:t>REALIZZAZIONE DEL PIANO</w:t>
      </w:r>
      <w:r w:rsidR="005E2397" w:rsidRPr="00150AF9">
        <w:rPr>
          <w:rStyle w:val="Riferimentodelicato"/>
          <w:rFonts w:ascii="Times New Roman" w:hAnsi="Times New Roman"/>
          <w:b/>
          <w:sz w:val="24"/>
          <w:szCs w:val="24"/>
        </w:rPr>
        <w:t xml:space="preserve"> DI SVILUPPO</w:t>
      </w:r>
    </w:p>
    <w:p w:rsidR="001310A6" w:rsidRPr="00150AF9" w:rsidRDefault="009118BE" w:rsidP="001310A6">
      <w:pPr>
        <w:pStyle w:val="Corpodeltesto3"/>
        <w:numPr>
          <w:ilvl w:val="0"/>
          <w:numId w:val="1"/>
        </w:numPr>
        <w:tabs>
          <w:tab w:val="clear" w:pos="720"/>
          <w:tab w:val="left" w:pos="284"/>
        </w:tabs>
        <w:spacing w:after="120" w:line="240" w:lineRule="auto"/>
        <w:ind w:left="284" w:hanging="284"/>
        <w:rPr>
          <w:rFonts w:ascii="Times New Roman" w:hAnsi="Times New Roman"/>
          <w:color w:val="auto"/>
          <w:sz w:val="24"/>
          <w:szCs w:val="24"/>
        </w:rPr>
      </w:pPr>
      <w:r w:rsidRPr="00150AF9">
        <w:rPr>
          <w:rFonts w:ascii="Times New Roman" w:hAnsi="Times New Roman"/>
          <w:color w:val="auto"/>
          <w:sz w:val="24"/>
          <w:szCs w:val="24"/>
        </w:rPr>
        <w:t>I</w:t>
      </w:r>
      <w:r w:rsidR="0079364F" w:rsidRPr="00150AF9">
        <w:rPr>
          <w:rFonts w:ascii="Times New Roman" w:hAnsi="Times New Roman"/>
          <w:color w:val="auto"/>
          <w:sz w:val="24"/>
          <w:szCs w:val="24"/>
        </w:rPr>
        <w:t>l P</w:t>
      </w:r>
      <w:r w:rsidR="001E4231" w:rsidRPr="00150AF9">
        <w:rPr>
          <w:rFonts w:ascii="Times New Roman" w:hAnsi="Times New Roman"/>
          <w:color w:val="auto"/>
          <w:sz w:val="24"/>
          <w:szCs w:val="24"/>
        </w:rPr>
        <w:t>iano</w:t>
      </w:r>
      <w:r w:rsidRPr="00150AF9">
        <w:rPr>
          <w:rFonts w:ascii="Times New Roman" w:hAnsi="Times New Roman"/>
          <w:color w:val="auto"/>
          <w:sz w:val="24"/>
          <w:szCs w:val="24"/>
        </w:rPr>
        <w:t xml:space="preserve"> di sviluppo </w:t>
      </w:r>
      <w:r w:rsidR="005913DD" w:rsidRPr="00150AF9">
        <w:rPr>
          <w:rFonts w:ascii="Times New Roman" w:hAnsi="Times New Roman"/>
          <w:color w:val="auto"/>
          <w:sz w:val="24"/>
          <w:szCs w:val="24"/>
        </w:rPr>
        <w:t>p</w:t>
      </w:r>
      <w:r w:rsidRPr="00150AF9">
        <w:rPr>
          <w:rFonts w:ascii="Times New Roman" w:hAnsi="Times New Roman"/>
          <w:color w:val="auto"/>
          <w:sz w:val="24"/>
          <w:szCs w:val="24"/>
        </w:rPr>
        <w:t>o</w:t>
      </w:r>
      <w:r w:rsidR="005913DD" w:rsidRPr="00150AF9">
        <w:rPr>
          <w:rFonts w:ascii="Times New Roman" w:hAnsi="Times New Roman"/>
          <w:color w:val="auto"/>
          <w:sz w:val="24"/>
          <w:szCs w:val="24"/>
        </w:rPr>
        <w:t>t</w:t>
      </w:r>
      <w:r w:rsidR="001E4231" w:rsidRPr="00150AF9">
        <w:rPr>
          <w:rFonts w:ascii="Times New Roman" w:hAnsi="Times New Roman"/>
          <w:color w:val="auto"/>
          <w:sz w:val="24"/>
          <w:szCs w:val="24"/>
        </w:rPr>
        <w:t>rà</w:t>
      </w:r>
      <w:r w:rsidRPr="00150AF9">
        <w:rPr>
          <w:rFonts w:ascii="Times New Roman" w:hAnsi="Times New Roman"/>
          <w:color w:val="auto"/>
          <w:sz w:val="24"/>
          <w:szCs w:val="24"/>
        </w:rPr>
        <w:t xml:space="preserve"> essere avviat</w:t>
      </w:r>
      <w:r w:rsidR="001E4231" w:rsidRPr="00150AF9">
        <w:rPr>
          <w:rFonts w:ascii="Times New Roman" w:hAnsi="Times New Roman"/>
          <w:color w:val="auto"/>
          <w:sz w:val="24"/>
          <w:szCs w:val="24"/>
        </w:rPr>
        <w:t>o</w:t>
      </w:r>
      <w:r w:rsidRPr="00150AF9">
        <w:rPr>
          <w:rFonts w:ascii="Times New Roman" w:hAnsi="Times New Roman"/>
          <w:color w:val="auto"/>
          <w:sz w:val="24"/>
          <w:szCs w:val="24"/>
        </w:rPr>
        <w:t xml:space="preserve"> dalla data </w:t>
      </w:r>
      <w:r w:rsidR="00BA1EFB" w:rsidRPr="00150AF9">
        <w:rPr>
          <w:rFonts w:ascii="Times New Roman" w:hAnsi="Times New Roman"/>
          <w:color w:val="auto"/>
          <w:sz w:val="24"/>
          <w:szCs w:val="24"/>
        </w:rPr>
        <w:t xml:space="preserve">di comunicazione di concessione del contributo </w:t>
      </w:r>
      <w:r w:rsidR="005913DD" w:rsidRPr="00150AF9">
        <w:rPr>
          <w:rFonts w:ascii="Times New Roman" w:hAnsi="Times New Roman"/>
          <w:color w:val="auto"/>
          <w:sz w:val="24"/>
          <w:szCs w:val="24"/>
        </w:rPr>
        <w:t>e</w:t>
      </w:r>
      <w:r w:rsidR="00295370" w:rsidRPr="00150AF9">
        <w:rPr>
          <w:rFonts w:ascii="Times New Roman" w:hAnsi="Times New Roman"/>
          <w:color w:val="auto"/>
          <w:sz w:val="24"/>
          <w:szCs w:val="24"/>
        </w:rPr>
        <w:t>,</w:t>
      </w:r>
      <w:r w:rsidR="005913DD" w:rsidRPr="00150AF9">
        <w:rPr>
          <w:rFonts w:ascii="Times New Roman" w:hAnsi="Times New Roman"/>
          <w:color w:val="auto"/>
          <w:sz w:val="24"/>
          <w:szCs w:val="24"/>
        </w:rPr>
        <w:t xml:space="preserve"> comunque</w:t>
      </w:r>
      <w:r w:rsidR="00295370" w:rsidRPr="00150AF9">
        <w:rPr>
          <w:rFonts w:ascii="Times New Roman" w:hAnsi="Times New Roman"/>
          <w:color w:val="auto"/>
          <w:sz w:val="24"/>
          <w:szCs w:val="24"/>
        </w:rPr>
        <w:t>,</w:t>
      </w:r>
      <w:r w:rsidR="005913DD" w:rsidRPr="00150AF9">
        <w:rPr>
          <w:rFonts w:ascii="Times New Roman" w:hAnsi="Times New Roman"/>
          <w:color w:val="auto"/>
          <w:sz w:val="24"/>
          <w:szCs w:val="24"/>
        </w:rPr>
        <w:t xml:space="preserve"> n</w:t>
      </w:r>
      <w:r w:rsidR="00A55267" w:rsidRPr="00150AF9">
        <w:rPr>
          <w:rFonts w:ascii="Times New Roman" w:hAnsi="Times New Roman"/>
          <w:color w:val="auto"/>
          <w:sz w:val="24"/>
          <w:szCs w:val="24"/>
        </w:rPr>
        <w:t xml:space="preserve">on oltre </w:t>
      </w:r>
      <w:r w:rsidR="003816F6" w:rsidRPr="00150AF9">
        <w:rPr>
          <w:rFonts w:ascii="Times New Roman" w:hAnsi="Times New Roman"/>
          <w:color w:val="auto"/>
          <w:sz w:val="24"/>
          <w:szCs w:val="24"/>
        </w:rPr>
        <w:t>30</w:t>
      </w:r>
      <w:r w:rsidR="00A55267" w:rsidRPr="00150AF9">
        <w:rPr>
          <w:rFonts w:ascii="Times New Roman" w:hAnsi="Times New Roman"/>
          <w:color w:val="auto"/>
          <w:sz w:val="24"/>
          <w:szCs w:val="24"/>
        </w:rPr>
        <w:t xml:space="preserve"> giorni dalla data</w:t>
      </w:r>
      <w:r w:rsidRPr="00150AF9">
        <w:rPr>
          <w:rFonts w:ascii="Times New Roman" w:hAnsi="Times New Roman"/>
          <w:color w:val="auto"/>
          <w:sz w:val="24"/>
          <w:szCs w:val="24"/>
        </w:rPr>
        <w:t xml:space="preserve"> </w:t>
      </w:r>
      <w:r w:rsidR="0012454D" w:rsidRPr="00150AF9">
        <w:rPr>
          <w:rFonts w:ascii="Times New Roman" w:hAnsi="Times New Roman"/>
          <w:color w:val="auto"/>
          <w:sz w:val="24"/>
          <w:szCs w:val="24"/>
        </w:rPr>
        <w:t>d</w:t>
      </w:r>
      <w:r w:rsidR="00BA1EFB" w:rsidRPr="00150AF9">
        <w:rPr>
          <w:rFonts w:ascii="Times New Roman" w:hAnsi="Times New Roman"/>
          <w:color w:val="auto"/>
          <w:sz w:val="24"/>
          <w:szCs w:val="24"/>
        </w:rPr>
        <w:t>ella comunicazione</w:t>
      </w:r>
      <w:r w:rsidR="0012454D" w:rsidRPr="00150AF9">
        <w:rPr>
          <w:rFonts w:ascii="Times New Roman" w:hAnsi="Times New Roman"/>
          <w:color w:val="auto"/>
          <w:sz w:val="24"/>
          <w:szCs w:val="24"/>
        </w:rPr>
        <w:t xml:space="preserve"> stessa</w:t>
      </w:r>
      <w:r w:rsidR="002F5523" w:rsidRPr="00150AF9">
        <w:rPr>
          <w:rFonts w:ascii="Times New Roman" w:hAnsi="Times New Roman"/>
          <w:color w:val="auto"/>
          <w:sz w:val="24"/>
          <w:szCs w:val="24"/>
        </w:rPr>
        <w:t>.</w:t>
      </w:r>
    </w:p>
    <w:p w:rsidR="005913DD" w:rsidRPr="00150AF9" w:rsidRDefault="001310A6" w:rsidP="001310A6">
      <w:pPr>
        <w:pStyle w:val="Corpodeltesto3"/>
        <w:numPr>
          <w:ilvl w:val="0"/>
          <w:numId w:val="1"/>
        </w:numPr>
        <w:tabs>
          <w:tab w:val="clear" w:pos="720"/>
          <w:tab w:val="left" w:pos="284"/>
        </w:tabs>
        <w:spacing w:after="120" w:line="240" w:lineRule="auto"/>
        <w:ind w:left="284" w:hanging="284"/>
        <w:rPr>
          <w:rFonts w:ascii="Times New Roman" w:hAnsi="Times New Roman"/>
          <w:color w:val="auto"/>
          <w:sz w:val="24"/>
          <w:szCs w:val="24"/>
        </w:rPr>
      </w:pPr>
      <w:r w:rsidRPr="00150AF9">
        <w:rPr>
          <w:rFonts w:ascii="Times New Roman" w:hAnsi="Times New Roman"/>
          <w:color w:val="auto"/>
          <w:sz w:val="24"/>
          <w:szCs w:val="24"/>
        </w:rPr>
        <w:t>Entro 15 giorni dall’avvio dovrà esserne</w:t>
      </w:r>
      <w:r w:rsidR="00B9068D" w:rsidRPr="00150AF9">
        <w:rPr>
          <w:rFonts w:ascii="Times New Roman" w:hAnsi="Times New Roman"/>
          <w:color w:val="auto"/>
          <w:sz w:val="24"/>
          <w:szCs w:val="24"/>
        </w:rPr>
        <w:t xml:space="preserve"> data comunicazione alla struttura regionale.</w:t>
      </w:r>
    </w:p>
    <w:p w:rsidR="009118BE" w:rsidRPr="00150AF9" w:rsidRDefault="005913DD" w:rsidP="007614C2">
      <w:pPr>
        <w:pStyle w:val="Corpodeltesto3"/>
        <w:numPr>
          <w:ilvl w:val="0"/>
          <w:numId w:val="1"/>
        </w:numPr>
        <w:tabs>
          <w:tab w:val="clear" w:pos="720"/>
          <w:tab w:val="left" w:pos="284"/>
        </w:tabs>
        <w:spacing w:after="120" w:line="240" w:lineRule="auto"/>
        <w:ind w:left="284" w:hanging="284"/>
        <w:rPr>
          <w:rFonts w:ascii="Times New Roman" w:hAnsi="Times New Roman"/>
          <w:color w:val="auto"/>
          <w:sz w:val="24"/>
          <w:szCs w:val="24"/>
        </w:rPr>
      </w:pPr>
      <w:r w:rsidRPr="00150AF9">
        <w:rPr>
          <w:rFonts w:ascii="Times New Roman" w:hAnsi="Times New Roman"/>
          <w:color w:val="auto"/>
          <w:sz w:val="24"/>
          <w:szCs w:val="24"/>
        </w:rPr>
        <w:t>L</w:t>
      </w:r>
      <w:r w:rsidR="009118BE" w:rsidRPr="00150AF9">
        <w:rPr>
          <w:rFonts w:ascii="Times New Roman" w:hAnsi="Times New Roman"/>
          <w:color w:val="auto"/>
          <w:sz w:val="24"/>
          <w:szCs w:val="24"/>
        </w:rPr>
        <w:t xml:space="preserve">e spese potranno essere sostenute </w:t>
      </w:r>
      <w:r w:rsidRPr="00150AF9">
        <w:rPr>
          <w:rFonts w:ascii="Times New Roman" w:hAnsi="Times New Roman"/>
          <w:color w:val="auto"/>
          <w:sz w:val="24"/>
          <w:szCs w:val="24"/>
        </w:rPr>
        <w:t>dalla data di avvio</w:t>
      </w:r>
      <w:r w:rsidR="00042C24" w:rsidRPr="00150AF9">
        <w:rPr>
          <w:rFonts w:ascii="Times New Roman" w:hAnsi="Times New Roman"/>
          <w:color w:val="auto"/>
          <w:sz w:val="24"/>
          <w:szCs w:val="24"/>
        </w:rPr>
        <w:t xml:space="preserve"> del </w:t>
      </w:r>
      <w:r w:rsidR="00425F2B">
        <w:rPr>
          <w:rFonts w:ascii="Times New Roman" w:hAnsi="Times New Roman"/>
          <w:color w:val="auto"/>
          <w:sz w:val="24"/>
          <w:szCs w:val="24"/>
        </w:rPr>
        <w:t>P</w:t>
      </w:r>
      <w:r w:rsidR="00042C24" w:rsidRPr="00150AF9">
        <w:rPr>
          <w:rFonts w:ascii="Times New Roman" w:hAnsi="Times New Roman"/>
          <w:color w:val="auto"/>
          <w:sz w:val="24"/>
          <w:szCs w:val="24"/>
        </w:rPr>
        <w:t>iano di sviluppo e fino al termine</w:t>
      </w:r>
      <w:r w:rsidR="002F5523" w:rsidRPr="00150AF9">
        <w:rPr>
          <w:rFonts w:ascii="Times New Roman" w:hAnsi="Times New Roman"/>
          <w:color w:val="auto"/>
          <w:sz w:val="24"/>
          <w:szCs w:val="24"/>
        </w:rPr>
        <w:t xml:space="preserve"> dello stesso.</w:t>
      </w:r>
    </w:p>
    <w:p w:rsidR="0009218D" w:rsidRPr="00150AF9" w:rsidRDefault="0009218D" w:rsidP="007614C2">
      <w:pPr>
        <w:pStyle w:val="Corpotesto"/>
        <w:numPr>
          <w:ilvl w:val="0"/>
          <w:numId w:val="1"/>
        </w:numPr>
        <w:tabs>
          <w:tab w:val="clear" w:pos="720"/>
          <w:tab w:val="left" w:pos="284"/>
          <w:tab w:val="left" w:pos="4422"/>
        </w:tabs>
        <w:spacing w:after="120" w:line="240" w:lineRule="auto"/>
        <w:ind w:left="284" w:hanging="284"/>
        <w:rPr>
          <w:rFonts w:ascii="Times New Roman" w:hAnsi="Times New Roman"/>
          <w:sz w:val="24"/>
          <w:szCs w:val="24"/>
        </w:rPr>
      </w:pPr>
      <w:r w:rsidRPr="00150AF9">
        <w:rPr>
          <w:rFonts w:ascii="Times New Roman" w:hAnsi="Times New Roman"/>
          <w:sz w:val="24"/>
          <w:szCs w:val="24"/>
        </w:rPr>
        <w:lastRenderedPageBreak/>
        <w:t xml:space="preserve">Un’eventuale proroga, per un periodo non superiore a </w:t>
      </w:r>
      <w:r w:rsidR="00BC3F5F" w:rsidRPr="00150AF9">
        <w:rPr>
          <w:rFonts w:ascii="Times New Roman" w:hAnsi="Times New Roman"/>
          <w:sz w:val="24"/>
          <w:szCs w:val="24"/>
        </w:rPr>
        <w:t>6</w:t>
      </w:r>
      <w:r w:rsidR="0079364F" w:rsidRPr="00150AF9">
        <w:rPr>
          <w:rFonts w:ascii="Times New Roman" w:hAnsi="Times New Roman"/>
          <w:sz w:val="24"/>
          <w:szCs w:val="24"/>
        </w:rPr>
        <w:t xml:space="preserve"> mesi, del termine del P</w:t>
      </w:r>
      <w:r w:rsidRPr="00150AF9">
        <w:rPr>
          <w:rFonts w:ascii="Times New Roman" w:hAnsi="Times New Roman"/>
          <w:sz w:val="24"/>
          <w:szCs w:val="24"/>
        </w:rPr>
        <w:t>iano di sviluppo d</w:t>
      </w:r>
      <w:r w:rsidR="00A5687B" w:rsidRPr="00150AF9">
        <w:rPr>
          <w:rFonts w:ascii="Times New Roman" w:hAnsi="Times New Roman"/>
          <w:sz w:val="24"/>
          <w:szCs w:val="24"/>
        </w:rPr>
        <w:t>ovrà</w:t>
      </w:r>
      <w:r w:rsidRPr="00150AF9">
        <w:rPr>
          <w:rFonts w:ascii="Times New Roman" w:hAnsi="Times New Roman"/>
          <w:sz w:val="24"/>
          <w:szCs w:val="24"/>
        </w:rPr>
        <w:t xml:space="preserve"> essere preventivamente autorizzata dalla struttura regionale, </w:t>
      </w:r>
      <w:r w:rsidR="00B9068D" w:rsidRPr="00150AF9">
        <w:rPr>
          <w:rFonts w:ascii="Times New Roman" w:hAnsi="Times New Roman"/>
          <w:sz w:val="24"/>
          <w:szCs w:val="24"/>
        </w:rPr>
        <w:t>previa valutazione</w:t>
      </w:r>
      <w:r w:rsidRPr="00150AF9">
        <w:rPr>
          <w:rFonts w:ascii="Times New Roman" w:hAnsi="Times New Roman"/>
          <w:sz w:val="24"/>
          <w:szCs w:val="24"/>
        </w:rPr>
        <w:t xml:space="preserve"> </w:t>
      </w:r>
      <w:r w:rsidR="00B9068D" w:rsidRPr="00150AF9">
        <w:rPr>
          <w:rFonts w:ascii="Times New Roman" w:hAnsi="Times New Roman"/>
          <w:sz w:val="24"/>
          <w:szCs w:val="24"/>
        </w:rPr>
        <w:t>de</w:t>
      </w:r>
      <w:r w:rsidRPr="00150AF9">
        <w:rPr>
          <w:rFonts w:ascii="Times New Roman" w:hAnsi="Times New Roman"/>
          <w:sz w:val="24"/>
          <w:szCs w:val="24"/>
        </w:rPr>
        <w:t>i motivi della richiesta. L’eventuale proroga non p</w:t>
      </w:r>
      <w:r w:rsidR="00A5687B" w:rsidRPr="00150AF9">
        <w:rPr>
          <w:rFonts w:ascii="Times New Roman" w:hAnsi="Times New Roman"/>
          <w:sz w:val="24"/>
          <w:szCs w:val="24"/>
        </w:rPr>
        <w:t>otrà</w:t>
      </w:r>
      <w:r w:rsidRPr="00150AF9">
        <w:rPr>
          <w:rFonts w:ascii="Times New Roman" w:hAnsi="Times New Roman"/>
          <w:sz w:val="24"/>
          <w:szCs w:val="24"/>
        </w:rPr>
        <w:t xml:space="preserve"> comportare incrementi del contributo concesso.</w:t>
      </w:r>
    </w:p>
    <w:p w:rsidR="004F3CD7" w:rsidRPr="00AC677E" w:rsidRDefault="003D6EEC" w:rsidP="004F3CD7">
      <w:pPr>
        <w:pStyle w:val="Corpotesto"/>
        <w:numPr>
          <w:ilvl w:val="0"/>
          <w:numId w:val="1"/>
        </w:numPr>
        <w:tabs>
          <w:tab w:val="clear" w:pos="720"/>
          <w:tab w:val="left" w:pos="284"/>
        </w:tabs>
        <w:spacing w:after="120" w:line="240" w:lineRule="auto"/>
        <w:ind w:left="284" w:hanging="284"/>
        <w:rPr>
          <w:rFonts w:ascii="Times New Roman" w:hAnsi="Times New Roman"/>
          <w:sz w:val="24"/>
          <w:szCs w:val="24"/>
        </w:rPr>
      </w:pPr>
      <w:r w:rsidRPr="00AC677E">
        <w:rPr>
          <w:rFonts w:ascii="Times New Roman" w:eastAsia="Times New Roman" w:hAnsi="Times New Roman" w:cs="Times New Roman"/>
          <w:sz w:val="24"/>
          <w:szCs w:val="20"/>
          <w:lang w:eastAsia="en-US"/>
        </w:rPr>
        <w:t xml:space="preserve">Saranno ammessi scostamenti motivati </w:t>
      </w:r>
      <w:r w:rsidR="00054E74" w:rsidRPr="00AC677E">
        <w:rPr>
          <w:rFonts w:ascii="Times New Roman" w:eastAsia="Times New Roman" w:hAnsi="Times New Roman" w:cs="Times New Roman"/>
          <w:sz w:val="24"/>
          <w:szCs w:val="20"/>
          <w:lang w:eastAsia="en-US"/>
        </w:rPr>
        <w:t>di</w:t>
      </w:r>
      <w:r w:rsidRPr="00AC677E">
        <w:rPr>
          <w:rFonts w:ascii="Times New Roman" w:eastAsia="Times New Roman" w:hAnsi="Times New Roman" w:cs="Times New Roman"/>
          <w:sz w:val="24"/>
          <w:szCs w:val="20"/>
          <w:lang w:eastAsia="en-US"/>
        </w:rPr>
        <w:t xml:space="preserve"> ciascun</w:t>
      </w:r>
      <w:r w:rsidR="00054E74" w:rsidRPr="00AC677E">
        <w:rPr>
          <w:rFonts w:ascii="Times New Roman" w:eastAsia="Times New Roman" w:hAnsi="Times New Roman" w:cs="Times New Roman"/>
          <w:sz w:val="24"/>
          <w:szCs w:val="20"/>
          <w:lang w:eastAsia="en-US"/>
        </w:rPr>
        <w:t>a voce di spesa</w:t>
      </w:r>
      <w:r w:rsidRPr="00AC677E">
        <w:rPr>
          <w:rFonts w:ascii="Times New Roman" w:eastAsia="Times New Roman" w:hAnsi="Times New Roman" w:cs="Times New Roman"/>
          <w:sz w:val="24"/>
          <w:szCs w:val="20"/>
          <w:lang w:eastAsia="en-US"/>
        </w:rPr>
        <w:t xml:space="preserve">, fino al massimo del 20% dell’importo </w:t>
      </w:r>
      <w:r w:rsidR="00054E74" w:rsidRPr="00AC677E">
        <w:rPr>
          <w:rFonts w:ascii="Times New Roman" w:eastAsia="Times New Roman" w:hAnsi="Times New Roman" w:cs="Times New Roman"/>
          <w:sz w:val="24"/>
          <w:szCs w:val="20"/>
          <w:lang w:eastAsia="en-US"/>
        </w:rPr>
        <w:t>di tale voce di spesa</w:t>
      </w:r>
      <w:r w:rsidR="00C34F2D">
        <w:rPr>
          <w:rFonts w:ascii="Times New Roman" w:eastAsia="Times New Roman" w:hAnsi="Times New Roman" w:cs="Times New Roman"/>
          <w:sz w:val="24"/>
          <w:szCs w:val="20"/>
          <w:lang w:eastAsia="en-US"/>
        </w:rPr>
        <w:t>,</w:t>
      </w:r>
      <w:r w:rsidRPr="00AC677E">
        <w:rPr>
          <w:rFonts w:ascii="Times New Roman" w:eastAsia="Times New Roman" w:hAnsi="Times New Roman" w:cs="Times New Roman"/>
          <w:sz w:val="24"/>
          <w:szCs w:val="20"/>
          <w:lang w:eastAsia="en-US"/>
        </w:rPr>
        <w:t xml:space="preserve"> </w:t>
      </w:r>
      <w:r w:rsidR="00425F2B" w:rsidRPr="00AC677E">
        <w:rPr>
          <w:rFonts w:ascii="Times New Roman" w:eastAsia="Times New Roman" w:hAnsi="Times New Roman" w:cs="Times New Roman"/>
          <w:sz w:val="24"/>
          <w:szCs w:val="20"/>
          <w:lang w:eastAsia="en-US"/>
        </w:rPr>
        <w:t>purché il P</w:t>
      </w:r>
      <w:r w:rsidRPr="00AC677E">
        <w:rPr>
          <w:rFonts w:ascii="Times New Roman" w:eastAsia="Times New Roman" w:hAnsi="Times New Roman" w:cs="Times New Roman"/>
          <w:sz w:val="24"/>
          <w:szCs w:val="20"/>
          <w:lang w:eastAsia="en-US"/>
        </w:rPr>
        <w:t xml:space="preserve">iano di sviluppo conservi la sua validità tecnico/scientifica e lo scostamento sia funzionale ad un migliore conseguimento degli obiettivi di crescita dell’impresa. Potranno quindi essere variate liberamente diverse voci di spesa, compresa l’abrogazione di una o più </w:t>
      </w:r>
      <w:r w:rsidR="004F3CD7" w:rsidRPr="00AC677E">
        <w:rPr>
          <w:rFonts w:ascii="Times New Roman" w:eastAsia="Times New Roman" w:hAnsi="Times New Roman" w:cs="Times New Roman"/>
          <w:sz w:val="24"/>
          <w:szCs w:val="20"/>
          <w:lang w:eastAsia="en-US"/>
        </w:rPr>
        <w:t xml:space="preserve">voci di </w:t>
      </w:r>
      <w:r w:rsidRPr="00AC677E">
        <w:rPr>
          <w:rFonts w:ascii="Times New Roman" w:eastAsia="Times New Roman" w:hAnsi="Times New Roman" w:cs="Times New Roman"/>
          <w:sz w:val="24"/>
          <w:szCs w:val="20"/>
          <w:lang w:eastAsia="en-US"/>
        </w:rPr>
        <w:t>spes</w:t>
      </w:r>
      <w:r w:rsidR="004F3CD7" w:rsidRPr="00AC677E">
        <w:rPr>
          <w:rFonts w:ascii="Times New Roman" w:eastAsia="Times New Roman" w:hAnsi="Times New Roman" w:cs="Times New Roman"/>
          <w:sz w:val="24"/>
          <w:szCs w:val="20"/>
          <w:lang w:eastAsia="en-US"/>
        </w:rPr>
        <w:t>a</w:t>
      </w:r>
      <w:r w:rsidRPr="00AC677E">
        <w:rPr>
          <w:rFonts w:ascii="Times New Roman" w:eastAsia="Times New Roman" w:hAnsi="Times New Roman" w:cs="Times New Roman"/>
          <w:sz w:val="24"/>
          <w:szCs w:val="20"/>
          <w:lang w:eastAsia="en-US"/>
        </w:rPr>
        <w:t xml:space="preserve"> e l’effettuazione di spese</w:t>
      </w:r>
      <w:r w:rsidR="004F3CD7" w:rsidRPr="00AC677E">
        <w:rPr>
          <w:rFonts w:ascii="Times New Roman" w:eastAsia="Times New Roman" w:hAnsi="Times New Roman" w:cs="Times New Roman"/>
          <w:sz w:val="24"/>
          <w:szCs w:val="20"/>
          <w:lang w:eastAsia="en-US"/>
        </w:rPr>
        <w:t xml:space="preserve"> a valere su voci di spesa inizialmente non previste</w:t>
      </w:r>
      <w:r w:rsidRPr="00AC677E">
        <w:rPr>
          <w:rFonts w:ascii="Times New Roman" w:eastAsia="Times New Roman" w:hAnsi="Times New Roman" w:cs="Times New Roman"/>
          <w:sz w:val="24"/>
          <w:szCs w:val="20"/>
          <w:lang w:eastAsia="en-US"/>
        </w:rPr>
        <w:t>, purché la variazione complessiva rientri nella percentuale sopra indicata del 20%</w:t>
      </w:r>
      <w:r w:rsidR="00A5687B" w:rsidRPr="00AC677E">
        <w:rPr>
          <w:rFonts w:ascii="Times New Roman" w:hAnsi="Times New Roman"/>
          <w:sz w:val="24"/>
          <w:szCs w:val="24"/>
        </w:rPr>
        <w:t>.</w:t>
      </w:r>
      <w:r w:rsidR="004F3CD7" w:rsidRPr="00AC677E">
        <w:rPr>
          <w:rFonts w:ascii="Times New Roman" w:hAnsi="Times New Roman"/>
          <w:sz w:val="24"/>
          <w:szCs w:val="24"/>
        </w:rPr>
        <w:t xml:space="preserve"> Scostamenti superiori al 20% dovranno essere debitamente motivati e autorizzati preventivamente dalla Regione.</w:t>
      </w:r>
    </w:p>
    <w:p w:rsidR="009118BE" w:rsidRPr="00150AF9" w:rsidRDefault="00402EC1" w:rsidP="0089571B">
      <w:pPr>
        <w:pStyle w:val="Titolo"/>
        <w:numPr>
          <w:ilvl w:val="0"/>
          <w:numId w:val="14"/>
        </w:numPr>
        <w:ind w:left="284" w:hanging="284"/>
        <w:rPr>
          <w:rStyle w:val="Riferimentodelicato"/>
          <w:rFonts w:ascii="Times New Roman" w:hAnsi="Times New Roman"/>
          <w:b/>
          <w:sz w:val="24"/>
          <w:szCs w:val="24"/>
        </w:rPr>
      </w:pPr>
      <w:r w:rsidRPr="00150AF9">
        <w:rPr>
          <w:rStyle w:val="Riferimentodelicato"/>
          <w:rFonts w:ascii="Times New Roman" w:hAnsi="Times New Roman"/>
          <w:b/>
          <w:sz w:val="24"/>
          <w:szCs w:val="24"/>
        </w:rPr>
        <w:t>EROGAZIONE DEI CONTRIBUTI</w:t>
      </w:r>
    </w:p>
    <w:p w:rsidR="00093B36" w:rsidRPr="00150AF9" w:rsidRDefault="003F0526" w:rsidP="007614C2">
      <w:pPr>
        <w:numPr>
          <w:ilvl w:val="0"/>
          <w:numId w:val="2"/>
        </w:numPr>
        <w:tabs>
          <w:tab w:val="clear" w:pos="360"/>
          <w:tab w:val="left" w:pos="284"/>
        </w:tabs>
        <w:spacing w:after="60" w:line="240" w:lineRule="auto"/>
        <w:ind w:left="284" w:hanging="284"/>
        <w:jc w:val="both"/>
        <w:rPr>
          <w:rFonts w:ascii="Times New Roman" w:hAnsi="Times New Roman"/>
          <w:sz w:val="24"/>
          <w:szCs w:val="24"/>
        </w:rPr>
      </w:pPr>
      <w:r w:rsidRPr="00150AF9">
        <w:rPr>
          <w:rFonts w:ascii="Times New Roman" w:hAnsi="Times New Roman"/>
          <w:sz w:val="24"/>
          <w:szCs w:val="24"/>
        </w:rPr>
        <w:t xml:space="preserve">Entro </w:t>
      </w:r>
      <w:r w:rsidR="000B2F17" w:rsidRPr="00150AF9">
        <w:rPr>
          <w:rFonts w:ascii="Times New Roman" w:hAnsi="Times New Roman"/>
          <w:sz w:val="24"/>
          <w:szCs w:val="24"/>
        </w:rPr>
        <w:t>3</w:t>
      </w:r>
      <w:r w:rsidR="0017755C" w:rsidRPr="00150AF9">
        <w:rPr>
          <w:rFonts w:ascii="Times New Roman" w:hAnsi="Times New Roman"/>
          <w:sz w:val="24"/>
          <w:szCs w:val="24"/>
        </w:rPr>
        <w:t xml:space="preserve"> </w:t>
      </w:r>
      <w:r w:rsidR="008A7E72" w:rsidRPr="00150AF9">
        <w:rPr>
          <w:rFonts w:ascii="Times New Roman" w:hAnsi="Times New Roman"/>
          <w:sz w:val="24"/>
          <w:szCs w:val="24"/>
        </w:rPr>
        <w:t>mesi dalla data</w:t>
      </w:r>
      <w:r w:rsidR="00A55267" w:rsidRPr="00150AF9">
        <w:rPr>
          <w:rFonts w:ascii="Times New Roman" w:hAnsi="Times New Roman"/>
          <w:sz w:val="24"/>
          <w:szCs w:val="24"/>
        </w:rPr>
        <w:t xml:space="preserve"> di </w:t>
      </w:r>
      <w:r w:rsidR="00A562F3" w:rsidRPr="00150AF9">
        <w:rPr>
          <w:rFonts w:ascii="Times New Roman" w:hAnsi="Times New Roman"/>
          <w:sz w:val="24"/>
          <w:szCs w:val="24"/>
        </w:rPr>
        <w:t>avvio del P</w:t>
      </w:r>
      <w:r w:rsidR="009D20B4" w:rsidRPr="00150AF9">
        <w:rPr>
          <w:rFonts w:ascii="Times New Roman" w:hAnsi="Times New Roman"/>
          <w:sz w:val="24"/>
          <w:szCs w:val="24"/>
        </w:rPr>
        <w:t>iano</w:t>
      </w:r>
      <w:r w:rsidR="00A562F3" w:rsidRPr="00150AF9">
        <w:rPr>
          <w:rFonts w:ascii="Times New Roman" w:hAnsi="Times New Roman"/>
          <w:sz w:val="24"/>
          <w:szCs w:val="24"/>
        </w:rPr>
        <w:t xml:space="preserve"> di sviluppo</w:t>
      </w:r>
      <w:r w:rsidR="009D20B4" w:rsidRPr="00150AF9">
        <w:rPr>
          <w:rFonts w:ascii="Times New Roman" w:hAnsi="Times New Roman"/>
          <w:sz w:val="24"/>
          <w:szCs w:val="24"/>
        </w:rPr>
        <w:t xml:space="preserve">,  </w:t>
      </w:r>
      <w:r w:rsidR="00093B36" w:rsidRPr="00150AF9">
        <w:rPr>
          <w:rFonts w:ascii="Times New Roman" w:hAnsi="Times New Roman"/>
          <w:sz w:val="24"/>
          <w:szCs w:val="24"/>
        </w:rPr>
        <w:t xml:space="preserve">il beneficiario </w:t>
      </w:r>
      <w:r w:rsidR="00170AED" w:rsidRPr="00150AF9">
        <w:rPr>
          <w:rFonts w:ascii="Times New Roman" w:hAnsi="Times New Roman"/>
          <w:sz w:val="24"/>
          <w:szCs w:val="24"/>
        </w:rPr>
        <w:t>dovrà</w:t>
      </w:r>
      <w:r w:rsidR="008974E6" w:rsidRPr="00150AF9">
        <w:rPr>
          <w:rFonts w:ascii="Times New Roman" w:hAnsi="Times New Roman"/>
          <w:sz w:val="24"/>
          <w:szCs w:val="24"/>
        </w:rPr>
        <w:t xml:space="preserve"> presentare</w:t>
      </w:r>
      <w:r w:rsidR="00093B36" w:rsidRPr="00150AF9">
        <w:rPr>
          <w:rFonts w:ascii="Times New Roman" w:hAnsi="Times New Roman"/>
          <w:sz w:val="24"/>
          <w:szCs w:val="24"/>
        </w:rPr>
        <w:t>:</w:t>
      </w:r>
    </w:p>
    <w:p w:rsidR="00170AED" w:rsidRPr="00150AF9" w:rsidRDefault="00170AED" w:rsidP="0089571B">
      <w:pPr>
        <w:pStyle w:val="Paragrafoelenco"/>
        <w:numPr>
          <w:ilvl w:val="0"/>
          <w:numId w:val="40"/>
        </w:numPr>
        <w:spacing w:after="60" w:line="240" w:lineRule="auto"/>
        <w:ind w:left="567" w:hanging="283"/>
        <w:jc w:val="both"/>
        <w:rPr>
          <w:rFonts w:ascii="Times New Roman" w:hAnsi="Times New Roman"/>
          <w:sz w:val="24"/>
          <w:szCs w:val="24"/>
        </w:rPr>
      </w:pPr>
      <w:r w:rsidRPr="00150AF9">
        <w:rPr>
          <w:rFonts w:ascii="Times New Roman" w:hAnsi="Times New Roman"/>
          <w:sz w:val="24"/>
          <w:szCs w:val="24"/>
        </w:rPr>
        <w:t>la richiesta di</w:t>
      </w:r>
      <w:r w:rsidR="00BB03BF" w:rsidRPr="00150AF9">
        <w:rPr>
          <w:rFonts w:ascii="Times New Roman" w:hAnsi="Times New Roman"/>
          <w:sz w:val="24"/>
          <w:szCs w:val="24"/>
        </w:rPr>
        <w:t xml:space="preserve"> erogazione dello stanziamento iniziale</w:t>
      </w:r>
      <w:r w:rsidR="002F5523" w:rsidRPr="00150AF9">
        <w:rPr>
          <w:rFonts w:ascii="Times New Roman" w:hAnsi="Times New Roman"/>
          <w:sz w:val="24"/>
          <w:szCs w:val="24"/>
        </w:rPr>
        <w:t xml:space="preserve">, </w:t>
      </w:r>
      <w:r w:rsidR="00BD226E" w:rsidRPr="00150AF9">
        <w:rPr>
          <w:rFonts w:ascii="Times New Roman" w:hAnsi="Times New Roman"/>
          <w:sz w:val="24"/>
          <w:szCs w:val="24"/>
        </w:rPr>
        <w:t>per un contributo erogabile non superiore al 20% del contributo totale concesso</w:t>
      </w:r>
      <w:r w:rsidR="00FD303F" w:rsidRPr="00150AF9">
        <w:rPr>
          <w:rFonts w:ascii="Times New Roman" w:hAnsi="Times New Roman"/>
          <w:sz w:val="24"/>
          <w:szCs w:val="24"/>
        </w:rPr>
        <w:t xml:space="preserve"> </w:t>
      </w:r>
      <w:r w:rsidR="00DD716B" w:rsidRPr="00150AF9">
        <w:rPr>
          <w:rFonts w:ascii="Times New Roman" w:hAnsi="Times New Roman"/>
          <w:sz w:val="24"/>
          <w:szCs w:val="24"/>
        </w:rPr>
        <w:t xml:space="preserve">con, in allegato alla </w:t>
      </w:r>
      <w:r w:rsidR="0072513F" w:rsidRPr="00150AF9">
        <w:rPr>
          <w:rFonts w:ascii="Times New Roman" w:hAnsi="Times New Roman"/>
          <w:sz w:val="24"/>
          <w:szCs w:val="24"/>
        </w:rPr>
        <w:t>richiesta</w:t>
      </w:r>
      <w:r w:rsidR="00DD716B" w:rsidRPr="00150AF9">
        <w:rPr>
          <w:rFonts w:ascii="Times New Roman" w:hAnsi="Times New Roman"/>
          <w:sz w:val="24"/>
          <w:szCs w:val="24"/>
        </w:rPr>
        <w:t xml:space="preserve">, </w:t>
      </w:r>
      <w:r w:rsidR="00FD303F" w:rsidRPr="00150AF9">
        <w:rPr>
          <w:rFonts w:ascii="Times New Roman" w:hAnsi="Times New Roman"/>
          <w:sz w:val="24"/>
          <w:szCs w:val="24"/>
        </w:rPr>
        <w:t>la documentazione</w:t>
      </w:r>
      <w:r w:rsidR="00EA168A" w:rsidRPr="00150AF9">
        <w:rPr>
          <w:rFonts w:ascii="Times New Roman" w:hAnsi="Times New Roman"/>
          <w:sz w:val="24"/>
          <w:szCs w:val="24"/>
        </w:rPr>
        <w:t xml:space="preserve"> </w:t>
      </w:r>
      <w:r w:rsidR="00FD303F" w:rsidRPr="00150AF9">
        <w:rPr>
          <w:rFonts w:ascii="Times New Roman" w:hAnsi="Times New Roman"/>
          <w:sz w:val="24"/>
          <w:szCs w:val="24"/>
        </w:rPr>
        <w:t>giustificativa delle</w:t>
      </w:r>
      <w:r w:rsidR="00A55267" w:rsidRPr="00150AF9">
        <w:rPr>
          <w:rFonts w:ascii="Times New Roman" w:hAnsi="Times New Roman"/>
          <w:sz w:val="24"/>
          <w:szCs w:val="24"/>
        </w:rPr>
        <w:t xml:space="preserve"> </w:t>
      </w:r>
      <w:r w:rsidR="00FD303F" w:rsidRPr="00150AF9">
        <w:rPr>
          <w:rFonts w:ascii="Times New Roman" w:hAnsi="Times New Roman"/>
          <w:sz w:val="24"/>
          <w:szCs w:val="24"/>
        </w:rPr>
        <w:t>spese sostenute</w:t>
      </w:r>
      <w:r w:rsidR="000B2F17" w:rsidRPr="00150AF9">
        <w:rPr>
          <w:rFonts w:ascii="Times New Roman" w:hAnsi="Times New Roman"/>
          <w:sz w:val="24"/>
          <w:szCs w:val="24"/>
        </w:rPr>
        <w:t>, tramite il sistema SISPREG2014</w:t>
      </w:r>
      <w:r w:rsidR="008974E6" w:rsidRPr="00150AF9">
        <w:rPr>
          <w:rFonts w:ascii="Times New Roman" w:hAnsi="Times New Roman"/>
          <w:sz w:val="24"/>
          <w:szCs w:val="24"/>
        </w:rPr>
        <w:t>;</w:t>
      </w:r>
      <w:r w:rsidR="003104BB" w:rsidRPr="00150AF9">
        <w:rPr>
          <w:rFonts w:ascii="Times New Roman" w:hAnsi="Times New Roman"/>
          <w:sz w:val="24"/>
          <w:szCs w:val="24"/>
        </w:rPr>
        <w:t xml:space="preserve"> </w:t>
      </w:r>
    </w:p>
    <w:p w:rsidR="0020437D" w:rsidRPr="008803C3" w:rsidRDefault="0020437D" w:rsidP="008974E6">
      <w:pPr>
        <w:spacing w:before="60" w:after="60" w:line="240" w:lineRule="auto"/>
        <w:ind w:left="709" w:hanging="283"/>
        <w:jc w:val="center"/>
        <w:rPr>
          <w:rFonts w:ascii="Times New Roman" w:hAnsi="Times New Roman"/>
          <w:b/>
          <w:sz w:val="24"/>
          <w:szCs w:val="24"/>
        </w:rPr>
      </w:pPr>
      <w:r w:rsidRPr="008803C3">
        <w:rPr>
          <w:rFonts w:ascii="Times New Roman" w:hAnsi="Times New Roman"/>
          <w:b/>
          <w:sz w:val="24"/>
          <w:szCs w:val="24"/>
        </w:rPr>
        <w:t>OPPURE</w:t>
      </w:r>
    </w:p>
    <w:p w:rsidR="0020437D" w:rsidRPr="00150AF9" w:rsidRDefault="006E41B9" w:rsidP="0089571B">
      <w:pPr>
        <w:pStyle w:val="Paragrafoelenco"/>
        <w:numPr>
          <w:ilvl w:val="0"/>
          <w:numId w:val="12"/>
        </w:numPr>
        <w:spacing w:after="120" w:line="240" w:lineRule="auto"/>
        <w:ind w:left="567" w:hanging="283"/>
        <w:jc w:val="both"/>
        <w:rPr>
          <w:rFonts w:ascii="Times New Roman" w:hAnsi="Times New Roman"/>
          <w:sz w:val="24"/>
          <w:szCs w:val="24"/>
        </w:rPr>
      </w:pPr>
      <w:r w:rsidRPr="00150AF9">
        <w:rPr>
          <w:rFonts w:ascii="Times New Roman" w:hAnsi="Times New Roman"/>
          <w:sz w:val="24"/>
          <w:szCs w:val="24"/>
        </w:rPr>
        <w:t>la richiesta di erogazione</w:t>
      </w:r>
      <w:r w:rsidR="00431B99" w:rsidRPr="00150AF9">
        <w:rPr>
          <w:rFonts w:ascii="Times New Roman" w:hAnsi="Times New Roman"/>
          <w:sz w:val="24"/>
          <w:szCs w:val="24"/>
        </w:rPr>
        <w:t xml:space="preserve">, tramite PEC </w:t>
      </w:r>
      <w:r w:rsidR="005A1720">
        <w:rPr>
          <w:rFonts w:ascii="Times New Roman" w:hAnsi="Times New Roman"/>
          <w:sz w:val="24"/>
          <w:szCs w:val="24"/>
        </w:rPr>
        <w:t xml:space="preserve">inviata </w:t>
      </w:r>
      <w:r w:rsidR="00431B99" w:rsidRPr="00150AF9">
        <w:rPr>
          <w:rFonts w:ascii="Times New Roman" w:hAnsi="Times New Roman"/>
          <w:sz w:val="24"/>
          <w:szCs w:val="24"/>
        </w:rPr>
        <w:t xml:space="preserve">alla </w:t>
      </w:r>
      <w:proofErr w:type="spellStart"/>
      <w:r w:rsidR="00431B99" w:rsidRPr="00150AF9">
        <w:rPr>
          <w:rFonts w:ascii="Times New Roman" w:hAnsi="Times New Roman"/>
          <w:sz w:val="24"/>
          <w:szCs w:val="24"/>
        </w:rPr>
        <w:t>Finaosta</w:t>
      </w:r>
      <w:proofErr w:type="spellEnd"/>
      <w:r w:rsidR="00431B99" w:rsidRPr="00150AF9">
        <w:rPr>
          <w:rFonts w:ascii="Times New Roman" w:hAnsi="Times New Roman"/>
          <w:sz w:val="24"/>
          <w:szCs w:val="24"/>
        </w:rPr>
        <w:t xml:space="preserve"> S.p.A.</w:t>
      </w:r>
      <w:r w:rsidR="00431B99" w:rsidRPr="00150AF9">
        <w:rPr>
          <w:rFonts w:ascii="Times New Roman" w:hAnsi="Times New Roman" w:cs="Times New Roman"/>
          <w:sz w:val="24"/>
          <w:szCs w:val="24"/>
        </w:rPr>
        <w:t>,</w:t>
      </w:r>
      <w:r w:rsidRPr="00150AF9">
        <w:rPr>
          <w:rFonts w:ascii="Times New Roman" w:hAnsi="Times New Roman" w:cs="Times New Roman"/>
          <w:sz w:val="24"/>
          <w:szCs w:val="24"/>
        </w:rPr>
        <w:t xml:space="preserve"> </w:t>
      </w:r>
      <w:r w:rsidRPr="00150AF9">
        <w:rPr>
          <w:rFonts w:ascii="Times New Roman" w:hAnsi="Times New Roman"/>
          <w:sz w:val="24"/>
          <w:szCs w:val="24"/>
        </w:rPr>
        <w:t>di un anticipo non superiore al 40% del contributo concesso, correlato da apposita fideiussione bancaria o di un consorzio di garanzia collettiva dei fidi o polizza assicurativa, escutibile a prima richiesta, nel rispetto del modello reso disponibile</w:t>
      </w:r>
      <w:r w:rsidR="00431B99" w:rsidRPr="00150AF9">
        <w:rPr>
          <w:rFonts w:ascii="Times New Roman" w:hAnsi="Times New Roman"/>
          <w:sz w:val="24"/>
          <w:szCs w:val="24"/>
        </w:rPr>
        <w:t xml:space="preserve"> da </w:t>
      </w:r>
      <w:proofErr w:type="spellStart"/>
      <w:r w:rsidR="00431B99" w:rsidRPr="00150AF9">
        <w:rPr>
          <w:rFonts w:ascii="Times New Roman" w:hAnsi="Times New Roman"/>
          <w:sz w:val="24"/>
          <w:szCs w:val="24"/>
        </w:rPr>
        <w:t>Finaosta</w:t>
      </w:r>
      <w:proofErr w:type="spellEnd"/>
      <w:r w:rsidR="00431B99" w:rsidRPr="00150AF9">
        <w:rPr>
          <w:rFonts w:ascii="Times New Roman" w:hAnsi="Times New Roman"/>
          <w:sz w:val="24"/>
          <w:szCs w:val="24"/>
        </w:rPr>
        <w:t xml:space="preserve"> S.p.A.</w:t>
      </w:r>
      <w:r w:rsidRPr="00150AF9">
        <w:rPr>
          <w:rFonts w:ascii="Times New Roman" w:hAnsi="Times New Roman"/>
          <w:sz w:val="24"/>
          <w:szCs w:val="24"/>
        </w:rPr>
        <w:t xml:space="preserve"> e di importo almeno pari a quello da erogare</w:t>
      </w:r>
      <w:r w:rsidR="00BB03BF" w:rsidRPr="00150AF9">
        <w:rPr>
          <w:rFonts w:ascii="Times New Roman" w:hAnsi="Times New Roman"/>
          <w:sz w:val="24"/>
          <w:szCs w:val="24"/>
        </w:rPr>
        <w:t>.</w:t>
      </w:r>
    </w:p>
    <w:p w:rsidR="0020437D" w:rsidRPr="00150AF9" w:rsidRDefault="003104BB" w:rsidP="007614C2">
      <w:pPr>
        <w:numPr>
          <w:ilvl w:val="0"/>
          <w:numId w:val="2"/>
        </w:numPr>
        <w:tabs>
          <w:tab w:val="clear" w:pos="360"/>
          <w:tab w:val="left" w:pos="284"/>
        </w:tabs>
        <w:spacing w:after="120" w:line="240" w:lineRule="auto"/>
        <w:ind w:left="284" w:hanging="284"/>
        <w:jc w:val="both"/>
        <w:rPr>
          <w:rFonts w:ascii="Times New Roman" w:hAnsi="Times New Roman"/>
          <w:sz w:val="24"/>
          <w:szCs w:val="24"/>
        </w:rPr>
      </w:pPr>
      <w:r w:rsidRPr="00150AF9">
        <w:rPr>
          <w:rFonts w:ascii="Times New Roman" w:hAnsi="Times New Roman"/>
          <w:sz w:val="24"/>
          <w:szCs w:val="24"/>
        </w:rPr>
        <w:t>In cas</w:t>
      </w:r>
      <w:r w:rsidR="0020437D" w:rsidRPr="00150AF9">
        <w:rPr>
          <w:rFonts w:ascii="Times New Roman" w:hAnsi="Times New Roman"/>
          <w:sz w:val="24"/>
          <w:szCs w:val="24"/>
        </w:rPr>
        <w:t>o di mancata presentazione della richiesta di er</w:t>
      </w:r>
      <w:r w:rsidR="00BB03BF" w:rsidRPr="00150AF9">
        <w:rPr>
          <w:rFonts w:ascii="Times New Roman" w:hAnsi="Times New Roman"/>
          <w:sz w:val="24"/>
          <w:szCs w:val="24"/>
        </w:rPr>
        <w:t>ogazione dello stanziamento iniziale</w:t>
      </w:r>
      <w:r w:rsidR="0020437D" w:rsidRPr="00150AF9">
        <w:rPr>
          <w:rFonts w:ascii="Times New Roman" w:hAnsi="Times New Roman"/>
          <w:sz w:val="24"/>
          <w:szCs w:val="24"/>
        </w:rPr>
        <w:t xml:space="preserve"> o dell’anticipo</w:t>
      </w:r>
      <w:r w:rsidR="00BC50CB" w:rsidRPr="00150AF9">
        <w:rPr>
          <w:rFonts w:ascii="Times New Roman" w:hAnsi="Times New Roman"/>
          <w:sz w:val="24"/>
          <w:szCs w:val="24"/>
        </w:rPr>
        <w:t>,</w:t>
      </w:r>
      <w:r w:rsidR="00FD303F" w:rsidRPr="00150AF9">
        <w:rPr>
          <w:rFonts w:ascii="Times New Roman" w:hAnsi="Times New Roman"/>
          <w:b/>
          <w:sz w:val="24"/>
          <w:szCs w:val="24"/>
        </w:rPr>
        <w:t xml:space="preserve"> </w:t>
      </w:r>
      <w:r w:rsidRPr="00150AF9">
        <w:rPr>
          <w:rFonts w:ascii="Times New Roman" w:hAnsi="Times New Roman"/>
          <w:sz w:val="24"/>
          <w:szCs w:val="24"/>
        </w:rPr>
        <w:t xml:space="preserve"> </w:t>
      </w:r>
      <w:r w:rsidR="00CB6CAD" w:rsidRPr="00150AF9">
        <w:rPr>
          <w:rFonts w:ascii="Times New Roman" w:hAnsi="Times New Roman"/>
          <w:sz w:val="24"/>
          <w:szCs w:val="24"/>
        </w:rPr>
        <w:t>il contributo sarà revocato</w:t>
      </w:r>
      <w:r w:rsidR="00FD303F" w:rsidRPr="00150AF9">
        <w:rPr>
          <w:rFonts w:ascii="Times New Roman" w:hAnsi="Times New Roman"/>
          <w:sz w:val="24"/>
          <w:szCs w:val="24"/>
        </w:rPr>
        <w:t>, previa diffida ad adempiere entro 10 giorni</w:t>
      </w:r>
      <w:r w:rsidR="00CB6CAD" w:rsidRPr="00150AF9">
        <w:rPr>
          <w:rFonts w:ascii="Times New Roman" w:hAnsi="Times New Roman"/>
          <w:sz w:val="24"/>
          <w:szCs w:val="24"/>
        </w:rPr>
        <w:t>.</w:t>
      </w:r>
    </w:p>
    <w:p w:rsidR="0073501D" w:rsidRPr="00150AF9" w:rsidRDefault="0073501D" w:rsidP="007614C2">
      <w:pPr>
        <w:numPr>
          <w:ilvl w:val="0"/>
          <w:numId w:val="2"/>
        </w:numPr>
        <w:tabs>
          <w:tab w:val="left" w:pos="284"/>
        </w:tabs>
        <w:spacing w:after="120" w:line="240" w:lineRule="auto"/>
        <w:ind w:left="284" w:hanging="284"/>
        <w:jc w:val="both"/>
        <w:rPr>
          <w:rFonts w:ascii="Times New Roman" w:hAnsi="Times New Roman"/>
          <w:sz w:val="24"/>
          <w:szCs w:val="24"/>
        </w:rPr>
      </w:pPr>
      <w:r w:rsidRPr="00150AF9">
        <w:rPr>
          <w:rFonts w:ascii="Times New Roman" w:hAnsi="Times New Roman"/>
          <w:sz w:val="24"/>
          <w:szCs w:val="24"/>
        </w:rPr>
        <w:t xml:space="preserve">L’eventuale anticipo </w:t>
      </w:r>
      <w:r w:rsidR="00FD303F" w:rsidRPr="00150AF9">
        <w:rPr>
          <w:rFonts w:ascii="Times New Roman" w:hAnsi="Times New Roman"/>
          <w:sz w:val="24"/>
          <w:szCs w:val="24"/>
        </w:rPr>
        <w:t>erogato</w:t>
      </w:r>
      <w:r w:rsidRPr="00150AF9">
        <w:rPr>
          <w:rFonts w:ascii="Times New Roman" w:hAnsi="Times New Roman"/>
          <w:sz w:val="24"/>
          <w:szCs w:val="24"/>
        </w:rPr>
        <w:t xml:space="preserve"> verrà recuperato al momento dell’erogazione relativa al primo stato di avanzamento del </w:t>
      </w:r>
      <w:r w:rsidR="0079364F" w:rsidRPr="00150AF9">
        <w:rPr>
          <w:rFonts w:ascii="Times New Roman" w:hAnsi="Times New Roman"/>
          <w:sz w:val="24"/>
          <w:szCs w:val="24"/>
        </w:rPr>
        <w:t>P</w:t>
      </w:r>
      <w:r w:rsidR="000C5E0D" w:rsidRPr="00150AF9">
        <w:rPr>
          <w:rFonts w:ascii="Times New Roman" w:hAnsi="Times New Roman"/>
          <w:sz w:val="24"/>
          <w:szCs w:val="24"/>
        </w:rPr>
        <w:t xml:space="preserve">iano </w:t>
      </w:r>
      <w:r w:rsidRPr="00150AF9">
        <w:rPr>
          <w:rFonts w:ascii="Times New Roman" w:hAnsi="Times New Roman"/>
          <w:sz w:val="24"/>
          <w:szCs w:val="24"/>
        </w:rPr>
        <w:t>di sviluppo e, qualora sia incapiente, al momento dell’erogazione relativa allo stato di avanzamento successivo.</w:t>
      </w:r>
    </w:p>
    <w:p w:rsidR="003104BB" w:rsidRPr="00150AF9" w:rsidRDefault="00BB03BF" w:rsidP="007614C2">
      <w:pPr>
        <w:numPr>
          <w:ilvl w:val="0"/>
          <w:numId w:val="2"/>
        </w:numPr>
        <w:tabs>
          <w:tab w:val="clear" w:pos="360"/>
          <w:tab w:val="left" w:pos="284"/>
        </w:tabs>
        <w:spacing w:after="120" w:line="240" w:lineRule="auto"/>
        <w:ind w:left="284" w:hanging="284"/>
        <w:jc w:val="both"/>
        <w:rPr>
          <w:rFonts w:ascii="Times New Roman" w:hAnsi="Times New Roman"/>
          <w:sz w:val="24"/>
          <w:szCs w:val="24"/>
        </w:rPr>
      </w:pPr>
      <w:r w:rsidRPr="00150AF9">
        <w:rPr>
          <w:rFonts w:ascii="Times New Roman" w:hAnsi="Times New Roman"/>
          <w:sz w:val="24"/>
          <w:szCs w:val="24"/>
        </w:rPr>
        <w:t xml:space="preserve">Gli stati </w:t>
      </w:r>
      <w:r w:rsidR="003104BB" w:rsidRPr="00150AF9">
        <w:rPr>
          <w:rFonts w:ascii="Times New Roman" w:hAnsi="Times New Roman"/>
          <w:sz w:val="24"/>
          <w:szCs w:val="24"/>
        </w:rPr>
        <w:t>di avanzamento dovr</w:t>
      </w:r>
      <w:r w:rsidRPr="00150AF9">
        <w:rPr>
          <w:rFonts w:ascii="Times New Roman" w:hAnsi="Times New Roman"/>
          <w:sz w:val="24"/>
          <w:szCs w:val="24"/>
        </w:rPr>
        <w:t>anno</w:t>
      </w:r>
      <w:r w:rsidR="003104BB" w:rsidRPr="00150AF9">
        <w:rPr>
          <w:rFonts w:ascii="Times New Roman" w:hAnsi="Times New Roman"/>
          <w:sz w:val="24"/>
          <w:szCs w:val="24"/>
        </w:rPr>
        <w:t xml:space="preserve"> riguardare un periodo di attività di non meno di 12 mesi</w:t>
      </w:r>
      <w:r w:rsidRPr="00150AF9">
        <w:rPr>
          <w:rFonts w:ascii="Times New Roman" w:hAnsi="Times New Roman"/>
          <w:sz w:val="24"/>
          <w:szCs w:val="24"/>
        </w:rPr>
        <w:t>.</w:t>
      </w:r>
    </w:p>
    <w:p w:rsidR="0092008F" w:rsidRPr="00150AF9" w:rsidRDefault="00BB03BF" w:rsidP="007614C2">
      <w:pPr>
        <w:numPr>
          <w:ilvl w:val="0"/>
          <w:numId w:val="2"/>
        </w:numPr>
        <w:tabs>
          <w:tab w:val="clear" w:pos="360"/>
          <w:tab w:val="left" w:pos="284"/>
        </w:tabs>
        <w:spacing w:after="120" w:line="240" w:lineRule="auto"/>
        <w:ind w:left="284" w:hanging="284"/>
        <w:jc w:val="both"/>
        <w:rPr>
          <w:rFonts w:ascii="Times New Roman" w:hAnsi="Times New Roman"/>
          <w:sz w:val="24"/>
          <w:szCs w:val="24"/>
        </w:rPr>
      </w:pPr>
      <w:r w:rsidRPr="00150AF9">
        <w:rPr>
          <w:rFonts w:ascii="Times New Roman" w:hAnsi="Times New Roman"/>
          <w:sz w:val="24"/>
          <w:szCs w:val="24"/>
        </w:rPr>
        <w:t>Entro 3 mesi dal termine del relativo periodo, p</w:t>
      </w:r>
      <w:r w:rsidR="003104BB" w:rsidRPr="00150AF9">
        <w:rPr>
          <w:rFonts w:ascii="Times New Roman" w:hAnsi="Times New Roman"/>
          <w:sz w:val="24"/>
          <w:szCs w:val="24"/>
        </w:rPr>
        <w:t>er</w:t>
      </w:r>
      <w:r w:rsidR="0092008F" w:rsidRPr="00150AF9">
        <w:rPr>
          <w:rFonts w:ascii="Times New Roman" w:hAnsi="Times New Roman"/>
          <w:sz w:val="24"/>
          <w:szCs w:val="24"/>
        </w:rPr>
        <w:t xml:space="preserve"> </w:t>
      </w:r>
      <w:r w:rsidRPr="00150AF9">
        <w:rPr>
          <w:rFonts w:ascii="Times New Roman" w:hAnsi="Times New Roman"/>
          <w:sz w:val="24"/>
          <w:szCs w:val="24"/>
        </w:rPr>
        <w:t xml:space="preserve">ogni </w:t>
      </w:r>
      <w:r w:rsidR="0092008F" w:rsidRPr="00150AF9">
        <w:rPr>
          <w:rFonts w:ascii="Times New Roman" w:hAnsi="Times New Roman"/>
          <w:sz w:val="24"/>
          <w:szCs w:val="24"/>
        </w:rPr>
        <w:t xml:space="preserve">stato di avanzamento, </w:t>
      </w:r>
      <w:r w:rsidR="00486451" w:rsidRPr="00150AF9">
        <w:rPr>
          <w:rFonts w:ascii="Times New Roman" w:hAnsi="Times New Roman"/>
          <w:sz w:val="24"/>
          <w:szCs w:val="24"/>
        </w:rPr>
        <w:t>il beneficiario</w:t>
      </w:r>
      <w:r w:rsidR="0092008F" w:rsidRPr="00150AF9">
        <w:rPr>
          <w:rFonts w:ascii="Times New Roman" w:hAnsi="Times New Roman"/>
          <w:sz w:val="24"/>
          <w:szCs w:val="24"/>
        </w:rPr>
        <w:t xml:space="preserve"> </w:t>
      </w:r>
      <w:r w:rsidR="00295370" w:rsidRPr="00150AF9">
        <w:rPr>
          <w:rFonts w:ascii="Times New Roman" w:hAnsi="Times New Roman"/>
          <w:sz w:val="24"/>
          <w:szCs w:val="24"/>
        </w:rPr>
        <w:t>dovrà presentare</w:t>
      </w:r>
      <w:r w:rsidR="0092008F" w:rsidRPr="00150AF9">
        <w:rPr>
          <w:rFonts w:ascii="Times New Roman" w:hAnsi="Times New Roman"/>
          <w:sz w:val="24"/>
          <w:szCs w:val="24"/>
        </w:rPr>
        <w:t xml:space="preserve">, </w:t>
      </w:r>
      <w:r w:rsidRPr="00150AF9">
        <w:rPr>
          <w:rFonts w:ascii="Times New Roman" w:hAnsi="Times New Roman"/>
          <w:sz w:val="24"/>
          <w:szCs w:val="24"/>
        </w:rPr>
        <w:t xml:space="preserve">tramite il sistema SISPREG2014, </w:t>
      </w:r>
      <w:r w:rsidR="0092008F" w:rsidRPr="00150AF9">
        <w:rPr>
          <w:rFonts w:ascii="Times New Roman" w:hAnsi="Times New Roman"/>
          <w:sz w:val="24"/>
          <w:szCs w:val="24"/>
        </w:rPr>
        <w:t>la rendic</w:t>
      </w:r>
      <w:r w:rsidR="0079364F" w:rsidRPr="00150AF9">
        <w:rPr>
          <w:rFonts w:ascii="Times New Roman" w:hAnsi="Times New Roman"/>
          <w:sz w:val="24"/>
          <w:szCs w:val="24"/>
        </w:rPr>
        <w:t xml:space="preserve">ontazione del </w:t>
      </w:r>
      <w:r w:rsidR="000C5E0D" w:rsidRPr="00150AF9">
        <w:rPr>
          <w:rFonts w:ascii="Times New Roman" w:hAnsi="Times New Roman"/>
          <w:sz w:val="24"/>
          <w:szCs w:val="24"/>
        </w:rPr>
        <w:t>Piano di sviluppo</w:t>
      </w:r>
      <w:r w:rsidR="0092008F" w:rsidRPr="00150AF9">
        <w:rPr>
          <w:rFonts w:ascii="Times New Roman" w:hAnsi="Times New Roman"/>
          <w:sz w:val="24"/>
          <w:szCs w:val="24"/>
        </w:rPr>
        <w:t xml:space="preserve">, comprendente la documentazione </w:t>
      </w:r>
      <w:r w:rsidR="00FD303F" w:rsidRPr="00150AF9">
        <w:rPr>
          <w:rFonts w:ascii="Times New Roman" w:hAnsi="Times New Roman"/>
          <w:sz w:val="24"/>
          <w:szCs w:val="24"/>
        </w:rPr>
        <w:t xml:space="preserve">giustificativa delle spese sostenute </w:t>
      </w:r>
      <w:r w:rsidR="0092008F" w:rsidRPr="00150AF9">
        <w:rPr>
          <w:rFonts w:ascii="Times New Roman" w:hAnsi="Times New Roman"/>
          <w:sz w:val="24"/>
          <w:szCs w:val="24"/>
        </w:rPr>
        <w:t>e la relazione tecnica</w:t>
      </w:r>
      <w:r w:rsidR="00FD303F" w:rsidRPr="00150AF9">
        <w:rPr>
          <w:rFonts w:ascii="Times New Roman" w:hAnsi="Times New Roman"/>
          <w:sz w:val="24"/>
          <w:szCs w:val="24"/>
        </w:rPr>
        <w:t xml:space="preserve"> </w:t>
      </w:r>
      <w:r w:rsidR="00295370" w:rsidRPr="00150AF9">
        <w:rPr>
          <w:rFonts w:ascii="Times New Roman" w:hAnsi="Times New Roman"/>
          <w:sz w:val="24"/>
          <w:szCs w:val="24"/>
        </w:rPr>
        <w:t>de</w:t>
      </w:r>
      <w:r w:rsidR="00FD303F" w:rsidRPr="00150AF9">
        <w:rPr>
          <w:rFonts w:ascii="Times New Roman" w:hAnsi="Times New Roman"/>
          <w:sz w:val="24"/>
          <w:szCs w:val="24"/>
        </w:rPr>
        <w:t xml:space="preserve">lla realizzazione del </w:t>
      </w:r>
      <w:r w:rsidR="000C5E0D" w:rsidRPr="00150AF9">
        <w:rPr>
          <w:rFonts w:ascii="Times New Roman" w:hAnsi="Times New Roman"/>
          <w:sz w:val="24"/>
          <w:szCs w:val="24"/>
        </w:rPr>
        <w:t>Piano di sviluppo</w:t>
      </w:r>
      <w:r w:rsidRPr="00150AF9">
        <w:rPr>
          <w:rFonts w:ascii="Times New Roman" w:hAnsi="Times New Roman"/>
          <w:sz w:val="24"/>
          <w:szCs w:val="24"/>
        </w:rPr>
        <w:t>.</w:t>
      </w:r>
    </w:p>
    <w:p w:rsidR="0092008F" w:rsidRPr="00150AF9" w:rsidRDefault="0092008F" w:rsidP="007614C2">
      <w:pPr>
        <w:pStyle w:val="Paragrafoelenco"/>
        <w:numPr>
          <w:ilvl w:val="0"/>
          <w:numId w:val="2"/>
        </w:numPr>
        <w:tabs>
          <w:tab w:val="clear" w:pos="360"/>
          <w:tab w:val="left" w:pos="284"/>
        </w:tabs>
        <w:spacing w:after="120" w:line="240" w:lineRule="auto"/>
        <w:ind w:left="284" w:hanging="284"/>
        <w:jc w:val="both"/>
        <w:rPr>
          <w:rFonts w:ascii="Times New Roman" w:hAnsi="Times New Roman"/>
          <w:sz w:val="24"/>
          <w:szCs w:val="24"/>
        </w:rPr>
      </w:pPr>
      <w:r w:rsidRPr="00150AF9">
        <w:rPr>
          <w:rFonts w:ascii="Times New Roman" w:hAnsi="Times New Roman"/>
          <w:sz w:val="24"/>
          <w:szCs w:val="24"/>
        </w:rPr>
        <w:t>La struttura regionale inoltrerà</w:t>
      </w:r>
      <w:r w:rsidR="00FD303F" w:rsidRPr="00150AF9">
        <w:rPr>
          <w:rFonts w:ascii="Times New Roman" w:hAnsi="Times New Roman"/>
          <w:sz w:val="24"/>
          <w:szCs w:val="24"/>
        </w:rPr>
        <w:t xml:space="preserve">, entro </w:t>
      </w:r>
      <w:r w:rsidR="00B457EA" w:rsidRPr="00150AF9">
        <w:rPr>
          <w:rFonts w:ascii="Times New Roman" w:hAnsi="Times New Roman"/>
          <w:sz w:val="24"/>
          <w:szCs w:val="24"/>
        </w:rPr>
        <w:t>30</w:t>
      </w:r>
      <w:r w:rsidR="00FD303F" w:rsidRPr="00150AF9">
        <w:rPr>
          <w:rFonts w:ascii="Times New Roman" w:hAnsi="Times New Roman"/>
          <w:sz w:val="24"/>
          <w:szCs w:val="24"/>
        </w:rPr>
        <w:t xml:space="preserve"> giorni dalla ricezione,</w:t>
      </w:r>
      <w:r w:rsidRPr="00150AF9">
        <w:rPr>
          <w:rFonts w:ascii="Times New Roman" w:hAnsi="Times New Roman"/>
          <w:sz w:val="24"/>
          <w:szCs w:val="24"/>
        </w:rPr>
        <w:t xml:space="preserve"> </w:t>
      </w:r>
      <w:r w:rsidR="00FD303F" w:rsidRPr="00150AF9">
        <w:rPr>
          <w:rFonts w:ascii="Times New Roman" w:hAnsi="Times New Roman"/>
          <w:sz w:val="24"/>
          <w:szCs w:val="24"/>
        </w:rPr>
        <w:t xml:space="preserve">la documentazione giustificativa delle spese sostenute e la relazione tecnica </w:t>
      </w:r>
      <w:r w:rsidR="00295370" w:rsidRPr="00150AF9">
        <w:rPr>
          <w:rFonts w:ascii="Times New Roman" w:hAnsi="Times New Roman"/>
          <w:sz w:val="24"/>
          <w:szCs w:val="24"/>
        </w:rPr>
        <w:t>de</w:t>
      </w:r>
      <w:r w:rsidR="00FD303F" w:rsidRPr="00150AF9">
        <w:rPr>
          <w:rFonts w:ascii="Times New Roman" w:hAnsi="Times New Roman"/>
          <w:sz w:val="24"/>
          <w:szCs w:val="24"/>
        </w:rPr>
        <w:t xml:space="preserve">lla realizzazione del </w:t>
      </w:r>
      <w:r w:rsidR="000C5E0D" w:rsidRPr="00150AF9">
        <w:rPr>
          <w:rFonts w:ascii="Times New Roman" w:hAnsi="Times New Roman"/>
          <w:sz w:val="24"/>
          <w:szCs w:val="24"/>
        </w:rPr>
        <w:t>Piano di sviluppo</w:t>
      </w:r>
      <w:r w:rsidR="00FD303F" w:rsidRPr="00150AF9">
        <w:rPr>
          <w:rFonts w:ascii="Times New Roman" w:hAnsi="Times New Roman"/>
          <w:sz w:val="24"/>
          <w:szCs w:val="24"/>
        </w:rPr>
        <w:t xml:space="preserve"> ad un </w:t>
      </w:r>
      <w:r w:rsidR="00402EC1" w:rsidRPr="00150AF9">
        <w:rPr>
          <w:rFonts w:ascii="Times New Roman" w:hAnsi="Times New Roman"/>
          <w:sz w:val="24"/>
          <w:szCs w:val="24"/>
        </w:rPr>
        <w:t>esperto</w:t>
      </w:r>
      <w:r w:rsidR="0032457C" w:rsidRPr="00150AF9">
        <w:rPr>
          <w:rFonts w:ascii="Times New Roman" w:hAnsi="Times New Roman"/>
          <w:sz w:val="24"/>
          <w:szCs w:val="24"/>
        </w:rPr>
        <w:t xml:space="preserve"> che </w:t>
      </w:r>
      <w:r w:rsidRPr="00150AF9">
        <w:rPr>
          <w:rFonts w:ascii="Times New Roman" w:hAnsi="Times New Roman"/>
          <w:sz w:val="24"/>
          <w:szCs w:val="24"/>
        </w:rPr>
        <w:t xml:space="preserve">verificherà l’avanzamento delle attività, la conformità delle attività realizzate rispetto al </w:t>
      </w:r>
      <w:r w:rsidR="0079364F" w:rsidRPr="00150AF9">
        <w:rPr>
          <w:rFonts w:ascii="Times New Roman" w:hAnsi="Times New Roman"/>
          <w:sz w:val="24"/>
          <w:szCs w:val="24"/>
        </w:rPr>
        <w:t>P</w:t>
      </w:r>
      <w:r w:rsidRPr="00150AF9">
        <w:rPr>
          <w:rFonts w:ascii="Times New Roman" w:hAnsi="Times New Roman"/>
          <w:sz w:val="24"/>
          <w:szCs w:val="24"/>
        </w:rPr>
        <w:t xml:space="preserve">iano di sviluppo </w:t>
      </w:r>
      <w:r w:rsidR="0072513F" w:rsidRPr="00150AF9">
        <w:rPr>
          <w:rFonts w:ascii="Times New Roman" w:hAnsi="Times New Roman"/>
          <w:sz w:val="24"/>
          <w:szCs w:val="24"/>
        </w:rPr>
        <w:t>approvato</w:t>
      </w:r>
      <w:r w:rsidRPr="00150AF9">
        <w:rPr>
          <w:rFonts w:ascii="Times New Roman" w:hAnsi="Times New Roman"/>
          <w:sz w:val="24"/>
          <w:szCs w:val="24"/>
        </w:rPr>
        <w:t xml:space="preserve">, il raggiungimento degli obiettivi di crescita indicati nel </w:t>
      </w:r>
      <w:r w:rsidR="000C5E0D" w:rsidRPr="00150AF9">
        <w:rPr>
          <w:rFonts w:ascii="Times New Roman" w:hAnsi="Times New Roman"/>
          <w:sz w:val="24"/>
          <w:szCs w:val="24"/>
        </w:rPr>
        <w:t>Piano di sviluppo</w:t>
      </w:r>
      <w:r w:rsidRPr="00150AF9">
        <w:rPr>
          <w:rFonts w:ascii="Times New Roman" w:hAnsi="Times New Roman"/>
          <w:sz w:val="24"/>
          <w:szCs w:val="24"/>
        </w:rPr>
        <w:t xml:space="preserve"> e la congruità </w:t>
      </w:r>
      <w:r w:rsidR="00FD303F" w:rsidRPr="00150AF9">
        <w:rPr>
          <w:rFonts w:ascii="Times New Roman" w:hAnsi="Times New Roman"/>
          <w:sz w:val="24"/>
          <w:szCs w:val="24"/>
        </w:rPr>
        <w:t>e pertinenza dei costi</w:t>
      </w:r>
      <w:r w:rsidRPr="00150AF9">
        <w:rPr>
          <w:rFonts w:ascii="Times New Roman" w:hAnsi="Times New Roman"/>
          <w:sz w:val="24"/>
          <w:szCs w:val="24"/>
        </w:rPr>
        <w:t xml:space="preserve"> e trasmetterà</w:t>
      </w:r>
      <w:r w:rsidR="00261519" w:rsidRPr="00150AF9">
        <w:rPr>
          <w:rFonts w:ascii="Times New Roman" w:hAnsi="Times New Roman"/>
          <w:sz w:val="24"/>
          <w:szCs w:val="24"/>
        </w:rPr>
        <w:t>,</w:t>
      </w:r>
      <w:r w:rsidRPr="00150AF9">
        <w:rPr>
          <w:rFonts w:ascii="Times New Roman" w:hAnsi="Times New Roman"/>
          <w:sz w:val="24"/>
          <w:szCs w:val="24"/>
        </w:rPr>
        <w:t xml:space="preserve"> alla struttura regionale</w:t>
      </w:r>
      <w:r w:rsidR="00E41128" w:rsidRPr="00150AF9">
        <w:rPr>
          <w:rFonts w:ascii="Times New Roman" w:hAnsi="Times New Roman"/>
          <w:sz w:val="24"/>
          <w:szCs w:val="24"/>
        </w:rPr>
        <w:t xml:space="preserve"> e a </w:t>
      </w:r>
      <w:proofErr w:type="spellStart"/>
      <w:r w:rsidR="00E41128" w:rsidRPr="00150AF9">
        <w:rPr>
          <w:rFonts w:ascii="Times New Roman" w:hAnsi="Times New Roman"/>
          <w:sz w:val="24"/>
          <w:szCs w:val="24"/>
        </w:rPr>
        <w:t>Finaosta</w:t>
      </w:r>
      <w:proofErr w:type="spellEnd"/>
      <w:r w:rsidR="00E41128" w:rsidRPr="00150AF9">
        <w:rPr>
          <w:rFonts w:ascii="Times New Roman" w:hAnsi="Times New Roman"/>
          <w:sz w:val="24"/>
          <w:szCs w:val="24"/>
        </w:rPr>
        <w:t xml:space="preserve"> S.p.A</w:t>
      </w:r>
      <w:r w:rsidR="00261519" w:rsidRPr="00150AF9">
        <w:rPr>
          <w:rFonts w:ascii="Times New Roman" w:hAnsi="Times New Roman"/>
          <w:sz w:val="24"/>
          <w:szCs w:val="24"/>
        </w:rPr>
        <w:t>.,</w:t>
      </w:r>
      <w:r w:rsidRPr="00150AF9">
        <w:rPr>
          <w:rFonts w:ascii="Times New Roman" w:hAnsi="Times New Roman"/>
          <w:sz w:val="24"/>
          <w:szCs w:val="24"/>
        </w:rPr>
        <w:t xml:space="preserve"> entro 30 giorni, un parere </w:t>
      </w:r>
      <w:r w:rsidR="00261519" w:rsidRPr="00150AF9">
        <w:rPr>
          <w:rFonts w:ascii="Times New Roman" w:hAnsi="Times New Roman"/>
          <w:sz w:val="24"/>
          <w:szCs w:val="24"/>
        </w:rPr>
        <w:t>in merito alla</w:t>
      </w:r>
      <w:r w:rsidRPr="00150AF9">
        <w:rPr>
          <w:rFonts w:ascii="Times New Roman" w:hAnsi="Times New Roman"/>
          <w:sz w:val="24"/>
          <w:szCs w:val="24"/>
        </w:rPr>
        <w:t xml:space="preserve"> documentazione esaminata.</w:t>
      </w:r>
    </w:p>
    <w:p w:rsidR="0092008F" w:rsidRPr="00150AF9" w:rsidRDefault="0092008F" w:rsidP="007614C2">
      <w:pPr>
        <w:numPr>
          <w:ilvl w:val="0"/>
          <w:numId w:val="2"/>
        </w:numPr>
        <w:tabs>
          <w:tab w:val="clear" w:pos="360"/>
          <w:tab w:val="left" w:pos="284"/>
        </w:tabs>
        <w:spacing w:after="120" w:line="240" w:lineRule="auto"/>
        <w:ind w:left="284" w:hanging="284"/>
        <w:jc w:val="both"/>
        <w:rPr>
          <w:rFonts w:ascii="Times New Roman" w:hAnsi="Times New Roman"/>
          <w:sz w:val="24"/>
          <w:szCs w:val="24"/>
        </w:rPr>
      </w:pPr>
      <w:r w:rsidRPr="00150AF9">
        <w:rPr>
          <w:rFonts w:ascii="Times New Roman" w:hAnsi="Times New Roman"/>
          <w:sz w:val="24"/>
          <w:szCs w:val="24"/>
        </w:rPr>
        <w:t xml:space="preserve">La </w:t>
      </w:r>
      <w:proofErr w:type="spellStart"/>
      <w:r w:rsidRPr="00150AF9">
        <w:rPr>
          <w:rFonts w:ascii="Times New Roman" w:hAnsi="Times New Roman"/>
          <w:sz w:val="24"/>
          <w:szCs w:val="24"/>
        </w:rPr>
        <w:t>Finaosta</w:t>
      </w:r>
      <w:proofErr w:type="spellEnd"/>
      <w:r w:rsidRPr="00150AF9">
        <w:rPr>
          <w:rFonts w:ascii="Times New Roman" w:hAnsi="Times New Roman"/>
          <w:sz w:val="24"/>
          <w:szCs w:val="24"/>
        </w:rPr>
        <w:t xml:space="preserve"> S.p.A.</w:t>
      </w:r>
      <w:r w:rsidR="00BC50CB" w:rsidRPr="00150AF9">
        <w:rPr>
          <w:rFonts w:ascii="Times New Roman" w:hAnsi="Times New Roman"/>
          <w:sz w:val="24"/>
          <w:szCs w:val="24"/>
        </w:rPr>
        <w:t xml:space="preserve">, </w:t>
      </w:r>
      <w:r w:rsidR="0073501D" w:rsidRPr="00150AF9">
        <w:rPr>
          <w:rFonts w:ascii="Times New Roman" w:hAnsi="Times New Roman"/>
          <w:sz w:val="24"/>
          <w:szCs w:val="24"/>
        </w:rPr>
        <w:t xml:space="preserve">entro </w:t>
      </w:r>
      <w:r w:rsidR="008A7E72" w:rsidRPr="00150AF9">
        <w:rPr>
          <w:rFonts w:ascii="Times New Roman" w:hAnsi="Times New Roman"/>
          <w:sz w:val="24"/>
          <w:szCs w:val="24"/>
        </w:rPr>
        <w:t>60</w:t>
      </w:r>
      <w:r w:rsidR="00986EB9" w:rsidRPr="00150AF9">
        <w:rPr>
          <w:rFonts w:ascii="Times New Roman" w:hAnsi="Times New Roman"/>
          <w:sz w:val="24"/>
          <w:szCs w:val="24"/>
        </w:rPr>
        <w:t xml:space="preserve"> </w:t>
      </w:r>
      <w:r w:rsidRPr="00150AF9">
        <w:rPr>
          <w:rFonts w:ascii="Times New Roman" w:hAnsi="Times New Roman"/>
          <w:sz w:val="24"/>
          <w:szCs w:val="24"/>
        </w:rPr>
        <w:t>giorni dalla ricezione</w:t>
      </w:r>
      <w:r w:rsidR="00251EF8" w:rsidRPr="00150AF9">
        <w:rPr>
          <w:rFonts w:ascii="Times New Roman" w:hAnsi="Times New Roman"/>
          <w:sz w:val="24"/>
          <w:szCs w:val="24"/>
        </w:rPr>
        <w:t xml:space="preserve"> del parere dell’esperto</w:t>
      </w:r>
      <w:r w:rsidR="00FD303F" w:rsidRPr="00150AF9">
        <w:rPr>
          <w:rFonts w:ascii="Times New Roman" w:hAnsi="Times New Roman"/>
          <w:sz w:val="24"/>
          <w:szCs w:val="24"/>
        </w:rPr>
        <w:t xml:space="preserve"> e della documentazione giustificativa completa delle spese sostenute</w:t>
      </w:r>
      <w:r w:rsidRPr="00150AF9">
        <w:rPr>
          <w:rFonts w:ascii="Times New Roman" w:hAnsi="Times New Roman"/>
          <w:sz w:val="24"/>
          <w:szCs w:val="24"/>
        </w:rPr>
        <w:t xml:space="preserve">, </w:t>
      </w:r>
      <w:r w:rsidR="00261519" w:rsidRPr="00150AF9">
        <w:rPr>
          <w:rFonts w:ascii="Times New Roman" w:hAnsi="Times New Roman"/>
          <w:sz w:val="24"/>
          <w:szCs w:val="24"/>
        </w:rPr>
        <w:t xml:space="preserve">effettuerà la verifica dell’ammissibilità dei costi sostenuti rispetto al preventivo </w:t>
      </w:r>
      <w:r w:rsidR="0072513F" w:rsidRPr="00150AF9">
        <w:rPr>
          <w:rFonts w:ascii="Times New Roman" w:hAnsi="Times New Roman"/>
          <w:sz w:val="24"/>
          <w:szCs w:val="24"/>
        </w:rPr>
        <w:t>approvato</w:t>
      </w:r>
      <w:r w:rsidR="00261519" w:rsidRPr="00150AF9">
        <w:rPr>
          <w:rFonts w:ascii="Times New Roman" w:hAnsi="Times New Roman"/>
          <w:sz w:val="24"/>
          <w:szCs w:val="24"/>
        </w:rPr>
        <w:t xml:space="preserve"> e del rispetto delle regole di cui all’articolo successivo e, tenendo conto del parere espresso dall’esperto, </w:t>
      </w:r>
      <w:r w:rsidRPr="00150AF9">
        <w:rPr>
          <w:rFonts w:ascii="Times New Roman" w:hAnsi="Times New Roman"/>
          <w:sz w:val="24"/>
          <w:szCs w:val="24"/>
        </w:rPr>
        <w:t>provvederà all'erogazione dei contributi, se del caso anche in misura parziale</w:t>
      </w:r>
      <w:r w:rsidR="0072513F" w:rsidRPr="00150AF9">
        <w:rPr>
          <w:rFonts w:ascii="Times New Roman" w:hAnsi="Times New Roman"/>
          <w:sz w:val="24"/>
          <w:szCs w:val="24"/>
        </w:rPr>
        <w:t>, sulla base degli esiti della verifica tecnico-amministrativa delle spese</w:t>
      </w:r>
      <w:r w:rsidRPr="00150AF9">
        <w:rPr>
          <w:rFonts w:ascii="Times New Roman" w:hAnsi="Times New Roman"/>
          <w:sz w:val="24"/>
          <w:szCs w:val="24"/>
        </w:rPr>
        <w:t xml:space="preserve">. </w:t>
      </w:r>
    </w:p>
    <w:p w:rsidR="00830B66" w:rsidRPr="00150AF9" w:rsidRDefault="00830B66" w:rsidP="007614C2">
      <w:pPr>
        <w:numPr>
          <w:ilvl w:val="0"/>
          <w:numId w:val="2"/>
        </w:numPr>
        <w:tabs>
          <w:tab w:val="clear" w:pos="360"/>
          <w:tab w:val="left" w:pos="284"/>
        </w:tabs>
        <w:spacing w:after="60" w:line="240" w:lineRule="auto"/>
        <w:ind w:left="284" w:hanging="284"/>
        <w:jc w:val="both"/>
        <w:rPr>
          <w:rFonts w:ascii="Times New Roman" w:hAnsi="Times New Roman"/>
          <w:sz w:val="24"/>
          <w:szCs w:val="24"/>
        </w:rPr>
      </w:pPr>
      <w:r w:rsidRPr="00150AF9">
        <w:rPr>
          <w:rFonts w:ascii="Times New Roman" w:hAnsi="Times New Roman"/>
          <w:sz w:val="24"/>
          <w:szCs w:val="24"/>
        </w:rPr>
        <w:t>L’erogazione dei contributi è subordinata:</w:t>
      </w:r>
    </w:p>
    <w:p w:rsidR="00351E25" w:rsidRPr="00150AF9" w:rsidRDefault="00830B66" w:rsidP="0089571B">
      <w:pPr>
        <w:pStyle w:val="Paragrafoelenco"/>
        <w:numPr>
          <w:ilvl w:val="0"/>
          <w:numId w:val="40"/>
        </w:numPr>
        <w:spacing w:after="60" w:line="240" w:lineRule="auto"/>
        <w:ind w:left="567" w:hanging="283"/>
        <w:jc w:val="both"/>
        <w:rPr>
          <w:rFonts w:ascii="Times New Roman" w:hAnsi="Times New Roman"/>
          <w:sz w:val="24"/>
          <w:szCs w:val="24"/>
        </w:rPr>
      </w:pPr>
      <w:r w:rsidRPr="00150AF9">
        <w:rPr>
          <w:rFonts w:ascii="Times New Roman" w:hAnsi="Times New Roman"/>
          <w:sz w:val="24"/>
          <w:szCs w:val="24"/>
        </w:rPr>
        <w:lastRenderedPageBreak/>
        <w:t xml:space="preserve">alla verifica che il beneficiario non sia destinatario di un ordine di recupero pendente per effetto di una precedente decisione della Commissione </w:t>
      </w:r>
      <w:r w:rsidR="00B65D8A" w:rsidRPr="00150AF9">
        <w:rPr>
          <w:rFonts w:ascii="Times New Roman" w:hAnsi="Times New Roman"/>
          <w:sz w:val="24"/>
          <w:szCs w:val="24"/>
        </w:rPr>
        <w:t xml:space="preserve">Europea </w:t>
      </w:r>
      <w:r w:rsidRPr="00150AF9">
        <w:rPr>
          <w:rFonts w:ascii="Times New Roman" w:hAnsi="Times New Roman"/>
          <w:sz w:val="24"/>
          <w:szCs w:val="24"/>
        </w:rPr>
        <w:t>che dichiara un aiuto illegale e incompatibile con il mercato interno;</w:t>
      </w:r>
    </w:p>
    <w:p w:rsidR="00830B66" w:rsidRPr="00150AF9" w:rsidRDefault="00830B66" w:rsidP="0089571B">
      <w:pPr>
        <w:pStyle w:val="Paragrafoelenco"/>
        <w:numPr>
          <w:ilvl w:val="0"/>
          <w:numId w:val="40"/>
        </w:numPr>
        <w:spacing w:after="60" w:line="240" w:lineRule="auto"/>
        <w:ind w:left="567" w:hanging="283"/>
        <w:jc w:val="both"/>
        <w:rPr>
          <w:rFonts w:ascii="Times New Roman" w:hAnsi="Times New Roman"/>
          <w:sz w:val="24"/>
          <w:szCs w:val="24"/>
        </w:rPr>
      </w:pPr>
      <w:r w:rsidRPr="00150AF9">
        <w:rPr>
          <w:rFonts w:ascii="Times New Roman" w:hAnsi="Times New Roman"/>
          <w:sz w:val="24"/>
          <w:szCs w:val="24"/>
        </w:rPr>
        <w:t>alla verifica della regolarità dei pagamenti dei canoni di locazione e degli oneri accessori relativi agli immobili di proprietà regionale o di società controllate dalla Regione, in loro godimento</w:t>
      </w:r>
      <w:r w:rsidR="00351E25" w:rsidRPr="00150AF9">
        <w:rPr>
          <w:rFonts w:ascii="Times New Roman" w:hAnsi="Times New Roman"/>
          <w:sz w:val="24"/>
          <w:szCs w:val="24"/>
        </w:rPr>
        <w:t xml:space="preserve"> e del diritto annuale camerale, se dovuto</w:t>
      </w:r>
      <w:r w:rsidRPr="00150AF9">
        <w:rPr>
          <w:rFonts w:ascii="Times New Roman" w:hAnsi="Times New Roman"/>
          <w:sz w:val="24"/>
          <w:szCs w:val="24"/>
        </w:rPr>
        <w:t>;</w:t>
      </w:r>
    </w:p>
    <w:p w:rsidR="00830B66" w:rsidRPr="00150AF9" w:rsidRDefault="00830B66" w:rsidP="0089571B">
      <w:pPr>
        <w:pStyle w:val="Paragrafoelenco"/>
        <w:numPr>
          <w:ilvl w:val="0"/>
          <w:numId w:val="40"/>
        </w:numPr>
        <w:spacing w:after="60" w:line="240" w:lineRule="auto"/>
        <w:ind w:left="567" w:hanging="283"/>
        <w:jc w:val="both"/>
        <w:rPr>
          <w:rFonts w:ascii="Times New Roman" w:hAnsi="Times New Roman"/>
          <w:sz w:val="24"/>
          <w:szCs w:val="24"/>
        </w:rPr>
      </w:pPr>
      <w:r w:rsidRPr="00150AF9">
        <w:rPr>
          <w:rFonts w:ascii="Times New Roman" w:hAnsi="Times New Roman"/>
          <w:sz w:val="24"/>
          <w:szCs w:val="24"/>
        </w:rPr>
        <w:t xml:space="preserve">alla verifica degli adempimenti previsti dall’art. 48bis del D.P.R. 602/2003 e </w:t>
      </w:r>
      <w:proofErr w:type="spellStart"/>
      <w:r w:rsidRPr="00150AF9">
        <w:rPr>
          <w:rFonts w:ascii="Times New Roman" w:hAnsi="Times New Roman"/>
          <w:sz w:val="24"/>
          <w:szCs w:val="24"/>
        </w:rPr>
        <w:t>s.m.i.</w:t>
      </w:r>
      <w:proofErr w:type="spellEnd"/>
      <w:r w:rsidRPr="00150AF9">
        <w:rPr>
          <w:rFonts w:ascii="Times New Roman" w:hAnsi="Times New Roman"/>
          <w:sz w:val="24"/>
          <w:szCs w:val="24"/>
        </w:rPr>
        <w:t xml:space="preserve"> con riferimento ai pagamenti di importo sup</w:t>
      </w:r>
      <w:r w:rsidR="00FD303F" w:rsidRPr="00150AF9">
        <w:rPr>
          <w:rFonts w:ascii="Times New Roman" w:hAnsi="Times New Roman"/>
          <w:sz w:val="24"/>
          <w:szCs w:val="24"/>
        </w:rPr>
        <w:t xml:space="preserve">eriore a </w:t>
      </w:r>
      <w:r w:rsidR="00BC5C28" w:rsidRPr="00150AF9">
        <w:rPr>
          <w:rFonts w:ascii="Times New Roman" w:hAnsi="Times New Roman"/>
          <w:sz w:val="24"/>
          <w:szCs w:val="24"/>
        </w:rPr>
        <w:t>5</w:t>
      </w:r>
      <w:r w:rsidR="00FD303F" w:rsidRPr="00150AF9">
        <w:rPr>
          <w:rFonts w:ascii="Times New Roman" w:hAnsi="Times New Roman"/>
          <w:sz w:val="24"/>
          <w:szCs w:val="24"/>
        </w:rPr>
        <w:t>.000</w:t>
      </w:r>
      <w:r w:rsidRPr="00150AF9">
        <w:rPr>
          <w:rFonts w:ascii="Times New Roman" w:hAnsi="Times New Roman"/>
          <w:sz w:val="24"/>
          <w:szCs w:val="24"/>
        </w:rPr>
        <w:t xml:space="preserve"> euro;</w:t>
      </w:r>
    </w:p>
    <w:p w:rsidR="00830B66" w:rsidRPr="00150AF9" w:rsidRDefault="00830B66" w:rsidP="0089571B">
      <w:pPr>
        <w:pStyle w:val="Paragrafoelenco"/>
        <w:numPr>
          <w:ilvl w:val="0"/>
          <w:numId w:val="40"/>
        </w:numPr>
        <w:spacing w:after="60" w:line="240" w:lineRule="auto"/>
        <w:ind w:left="567" w:hanging="283"/>
        <w:jc w:val="both"/>
        <w:rPr>
          <w:rFonts w:ascii="Times New Roman" w:hAnsi="Times New Roman"/>
          <w:sz w:val="24"/>
          <w:szCs w:val="24"/>
        </w:rPr>
      </w:pPr>
      <w:r w:rsidRPr="00150AF9">
        <w:rPr>
          <w:rFonts w:ascii="Times New Roman" w:hAnsi="Times New Roman"/>
          <w:sz w:val="24"/>
          <w:szCs w:val="24"/>
        </w:rPr>
        <w:t>alla verifica della regolarità dei versamenti contributivi al momento dell’erogazione (a mezzo DURC);</w:t>
      </w:r>
    </w:p>
    <w:p w:rsidR="00B7081E" w:rsidRDefault="00830B66" w:rsidP="0089571B">
      <w:pPr>
        <w:pStyle w:val="Paragrafoelenco"/>
        <w:numPr>
          <w:ilvl w:val="0"/>
          <w:numId w:val="40"/>
        </w:numPr>
        <w:spacing w:after="240" w:line="240" w:lineRule="auto"/>
        <w:ind w:left="567" w:hanging="283"/>
        <w:jc w:val="both"/>
        <w:rPr>
          <w:rFonts w:ascii="Times New Roman" w:hAnsi="Times New Roman"/>
          <w:sz w:val="24"/>
          <w:szCs w:val="24"/>
        </w:rPr>
      </w:pPr>
      <w:r w:rsidRPr="00150AF9">
        <w:rPr>
          <w:rFonts w:ascii="Times New Roman" w:hAnsi="Times New Roman"/>
          <w:sz w:val="24"/>
          <w:szCs w:val="24"/>
        </w:rPr>
        <w:t>all’esito dei controlli effettuati ai sensi della normativa in materia di antiriciclaggio (D.lgs. 231/2007)</w:t>
      </w:r>
      <w:r w:rsidR="00B7081E">
        <w:rPr>
          <w:rFonts w:ascii="Times New Roman" w:hAnsi="Times New Roman"/>
          <w:sz w:val="24"/>
          <w:szCs w:val="24"/>
        </w:rPr>
        <w:t>;</w:t>
      </w:r>
    </w:p>
    <w:p w:rsidR="00830B66" w:rsidRPr="00AC677E" w:rsidRDefault="00B7081E" w:rsidP="0089571B">
      <w:pPr>
        <w:pStyle w:val="Paragrafoelenco"/>
        <w:numPr>
          <w:ilvl w:val="0"/>
          <w:numId w:val="40"/>
        </w:numPr>
        <w:spacing w:after="240" w:line="240" w:lineRule="auto"/>
        <w:ind w:left="567" w:hanging="283"/>
        <w:jc w:val="both"/>
        <w:rPr>
          <w:rFonts w:ascii="Times New Roman" w:hAnsi="Times New Roman"/>
          <w:sz w:val="24"/>
          <w:szCs w:val="24"/>
        </w:rPr>
      </w:pPr>
      <w:r w:rsidRPr="00AC677E">
        <w:rPr>
          <w:rFonts w:ascii="Times New Roman" w:hAnsi="Times New Roman"/>
          <w:sz w:val="24"/>
          <w:szCs w:val="24"/>
        </w:rPr>
        <w:t xml:space="preserve">all’esito dei controlli effettuati ai sensi della normativa in materia di </w:t>
      </w:r>
      <w:r w:rsidR="00E63707" w:rsidRPr="00AC677E">
        <w:rPr>
          <w:rFonts w:ascii="Times New Roman" w:hAnsi="Times New Roman"/>
          <w:sz w:val="24"/>
          <w:szCs w:val="24"/>
        </w:rPr>
        <w:t>antimafia</w:t>
      </w:r>
      <w:r w:rsidR="00EB2725" w:rsidRPr="00AC677E">
        <w:rPr>
          <w:rFonts w:ascii="Times New Roman" w:hAnsi="Times New Roman"/>
          <w:sz w:val="24"/>
          <w:szCs w:val="24"/>
        </w:rPr>
        <w:t xml:space="preserve"> (</w:t>
      </w:r>
      <w:r w:rsidR="008676BC" w:rsidRPr="00AC677E">
        <w:rPr>
          <w:rFonts w:ascii="Times New Roman" w:hAnsi="Times New Roman"/>
          <w:sz w:val="24"/>
          <w:szCs w:val="24"/>
        </w:rPr>
        <w:t>D.lgs. 159/2011 e successive modificazioni)</w:t>
      </w:r>
      <w:r w:rsidR="00830B66" w:rsidRPr="00AC677E">
        <w:rPr>
          <w:rFonts w:ascii="Times New Roman" w:hAnsi="Times New Roman"/>
          <w:sz w:val="24"/>
          <w:szCs w:val="24"/>
        </w:rPr>
        <w:t>.</w:t>
      </w:r>
    </w:p>
    <w:p w:rsidR="00EA168A" w:rsidRPr="00150AF9" w:rsidRDefault="007614C2" w:rsidP="007614C2">
      <w:pPr>
        <w:pStyle w:val="Titolo"/>
        <w:spacing w:before="240" w:after="240"/>
        <w:ind w:left="284" w:hanging="284"/>
        <w:contextualSpacing w:val="0"/>
        <w:rPr>
          <w:rStyle w:val="Riferimentodelicato"/>
          <w:rFonts w:ascii="Times New Roman" w:hAnsi="Times New Roman"/>
          <w:b/>
          <w:sz w:val="24"/>
          <w:szCs w:val="24"/>
        </w:rPr>
      </w:pPr>
      <w:r w:rsidRPr="00AC677E">
        <w:rPr>
          <w:rStyle w:val="Riferimentodelicato"/>
          <w:rFonts w:ascii="Times New Roman" w:hAnsi="Times New Roman"/>
          <w:b/>
          <w:sz w:val="24"/>
          <w:szCs w:val="24"/>
        </w:rPr>
        <w:t xml:space="preserve">9 </w:t>
      </w:r>
      <w:r w:rsidRPr="00AC677E">
        <w:rPr>
          <w:rStyle w:val="Riferimentodelicato"/>
          <w:rFonts w:ascii="Times New Roman" w:hAnsi="Times New Roman"/>
          <w:b/>
          <w:sz w:val="24"/>
          <w:szCs w:val="24"/>
        </w:rPr>
        <w:tab/>
      </w:r>
      <w:r w:rsidR="00EA168A" w:rsidRPr="00AC677E">
        <w:rPr>
          <w:rStyle w:val="Riferimentodelicato"/>
          <w:rFonts w:ascii="Times New Roman" w:hAnsi="Times New Roman"/>
          <w:b/>
          <w:sz w:val="24"/>
          <w:szCs w:val="24"/>
        </w:rPr>
        <w:t>SPESE</w:t>
      </w:r>
      <w:r w:rsidR="00420ABD" w:rsidRPr="00AC677E">
        <w:rPr>
          <w:rStyle w:val="Riferimentodelicato"/>
          <w:rFonts w:ascii="Times New Roman" w:hAnsi="Times New Roman"/>
          <w:b/>
          <w:sz w:val="24"/>
          <w:szCs w:val="24"/>
        </w:rPr>
        <w:t xml:space="preserve"> AMMISSIBILI</w:t>
      </w:r>
    </w:p>
    <w:p w:rsidR="00420ABD" w:rsidRPr="00150AF9" w:rsidRDefault="00420ABD" w:rsidP="0089571B">
      <w:pPr>
        <w:pStyle w:val="Corpotesto"/>
        <w:numPr>
          <w:ilvl w:val="0"/>
          <w:numId w:val="23"/>
        </w:numPr>
        <w:tabs>
          <w:tab w:val="clear" w:pos="360"/>
          <w:tab w:val="left" w:pos="284"/>
        </w:tabs>
        <w:spacing w:after="60" w:line="240" w:lineRule="auto"/>
        <w:ind w:left="284" w:hanging="284"/>
        <w:rPr>
          <w:rFonts w:ascii="Times New Roman" w:hAnsi="Times New Roman"/>
          <w:sz w:val="24"/>
          <w:szCs w:val="24"/>
        </w:rPr>
      </w:pPr>
      <w:r w:rsidRPr="00150AF9">
        <w:rPr>
          <w:rFonts w:ascii="Times New Roman" w:hAnsi="Times New Roman"/>
          <w:sz w:val="24"/>
          <w:szCs w:val="24"/>
        </w:rPr>
        <w:t xml:space="preserve">Le </w:t>
      </w:r>
      <w:r w:rsidRPr="00150AF9">
        <w:rPr>
          <w:rFonts w:ascii="Times New Roman" w:hAnsi="Times New Roman"/>
          <w:b/>
          <w:sz w:val="24"/>
          <w:szCs w:val="24"/>
        </w:rPr>
        <w:t>spese ammissibili</w:t>
      </w:r>
      <w:r w:rsidRPr="00150AF9">
        <w:rPr>
          <w:rFonts w:ascii="Times New Roman" w:hAnsi="Times New Roman"/>
          <w:sz w:val="24"/>
          <w:szCs w:val="24"/>
        </w:rPr>
        <w:t xml:space="preserve"> </w:t>
      </w:r>
      <w:r w:rsidRPr="00AC677E">
        <w:rPr>
          <w:rFonts w:ascii="Times New Roman" w:hAnsi="Times New Roman"/>
          <w:sz w:val="24"/>
          <w:szCs w:val="24"/>
        </w:rPr>
        <w:t xml:space="preserve">a </w:t>
      </w:r>
      <w:r w:rsidR="00442E71" w:rsidRPr="00AC677E">
        <w:rPr>
          <w:rFonts w:ascii="Times New Roman" w:hAnsi="Times New Roman"/>
          <w:sz w:val="24"/>
          <w:szCs w:val="24"/>
        </w:rPr>
        <w:t>contributo</w:t>
      </w:r>
      <w:r w:rsidRPr="00150AF9">
        <w:rPr>
          <w:rFonts w:ascii="Times New Roman" w:hAnsi="Times New Roman"/>
          <w:sz w:val="24"/>
          <w:szCs w:val="24"/>
        </w:rPr>
        <w:t xml:space="preserve"> devono riferirsi ad attività di ricerca industriale, sviluppo sperimentale, introduzione di innovazioni di processo e/o prodotto, prototipazione, ingegnerizzazione, industrializzazione e possono riguardare:</w:t>
      </w:r>
    </w:p>
    <w:p w:rsidR="00420ABD" w:rsidRPr="00150AF9" w:rsidRDefault="00420ABD" w:rsidP="007614C2">
      <w:pPr>
        <w:pStyle w:val="Corpotesto"/>
        <w:numPr>
          <w:ilvl w:val="0"/>
          <w:numId w:val="11"/>
        </w:numPr>
        <w:spacing w:after="60" w:line="240" w:lineRule="auto"/>
        <w:ind w:left="567" w:hanging="295"/>
        <w:rPr>
          <w:rFonts w:ascii="Times New Roman" w:hAnsi="Times New Roman"/>
          <w:sz w:val="24"/>
          <w:szCs w:val="24"/>
        </w:rPr>
      </w:pPr>
      <w:r w:rsidRPr="00150AF9">
        <w:rPr>
          <w:rFonts w:ascii="Times New Roman" w:hAnsi="Times New Roman"/>
          <w:sz w:val="24"/>
          <w:szCs w:val="24"/>
        </w:rPr>
        <w:t>personale dipendente o distaccato;</w:t>
      </w:r>
    </w:p>
    <w:p w:rsidR="00420ABD" w:rsidRPr="00150AF9" w:rsidRDefault="00420ABD" w:rsidP="007614C2">
      <w:pPr>
        <w:pStyle w:val="Corpotesto"/>
        <w:numPr>
          <w:ilvl w:val="0"/>
          <w:numId w:val="11"/>
        </w:numPr>
        <w:spacing w:after="60" w:line="240" w:lineRule="auto"/>
        <w:ind w:left="567" w:hanging="295"/>
        <w:rPr>
          <w:rFonts w:ascii="Times New Roman" w:hAnsi="Times New Roman"/>
          <w:sz w:val="24"/>
          <w:szCs w:val="24"/>
        </w:rPr>
      </w:pPr>
      <w:r w:rsidRPr="00150AF9">
        <w:rPr>
          <w:rFonts w:ascii="Times New Roman" w:hAnsi="Times New Roman"/>
          <w:sz w:val="24"/>
          <w:szCs w:val="24"/>
        </w:rPr>
        <w:t>personale in collaborazione;</w:t>
      </w:r>
    </w:p>
    <w:p w:rsidR="00420ABD" w:rsidRPr="00150AF9" w:rsidRDefault="00420ABD" w:rsidP="007614C2">
      <w:pPr>
        <w:pStyle w:val="Corpotesto"/>
        <w:numPr>
          <w:ilvl w:val="0"/>
          <w:numId w:val="11"/>
        </w:numPr>
        <w:spacing w:after="60" w:line="240" w:lineRule="auto"/>
        <w:ind w:left="567" w:hanging="295"/>
        <w:rPr>
          <w:rFonts w:ascii="Times New Roman" w:hAnsi="Times New Roman"/>
          <w:sz w:val="24"/>
          <w:szCs w:val="24"/>
        </w:rPr>
      </w:pPr>
      <w:r w:rsidRPr="00150AF9">
        <w:rPr>
          <w:rFonts w:ascii="Times New Roman" w:hAnsi="Times New Roman"/>
          <w:sz w:val="24"/>
          <w:szCs w:val="24"/>
        </w:rPr>
        <w:t>quote di ammortamento di impianti, macchinari e attrezzature tecnologici</w:t>
      </w:r>
      <w:r w:rsidRPr="00150AF9">
        <w:rPr>
          <w:sz w:val="24"/>
          <w:szCs w:val="24"/>
        </w:rPr>
        <w:t xml:space="preserve"> </w:t>
      </w:r>
      <w:r w:rsidRPr="00150AF9">
        <w:rPr>
          <w:rFonts w:ascii="Times New Roman" w:hAnsi="Times New Roman"/>
          <w:sz w:val="24"/>
          <w:szCs w:val="24"/>
        </w:rPr>
        <w:t>nuovi di fabbrica, fun</w:t>
      </w:r>
      <w:r w:rsidR="0079364F" w:rsidRPr="00150AF9">
        <w:rPr>
          <w:rFonts w:ascii="Times New Roman" w:hAnsi="Times New Roman"/>
          <w:sz w:val="24"/>
          <w:szCs w:val="24"/>
        </w:rPr>
        <w:t xml:space="preserve">zionali alla realizzazione del </w:t>
      </w:r>
      <w:r w:rsidR="000C5E0D" w:rsidRPr="00150AF9">
        <w:rPr>
          <w:rFonts w:ascii="Times New Roman" w:hAnsi="Times New Roman"/>
          <w:sz w:val="24"/>
          <w:szCs w:val="24"/>
        </w:rPr>
        <w:t>Piano di sviluppo</w:t>
      </w:r>
      <w:r w:rsidRPr="00150AF9">
        <w:rPr>
          <w:rFonts w:ascii="Times New Roman" w:hAnsi="Times New Roman"/>
          <w:sz w:val="24"/>
          <w:szCs w:val="24"/>
        </w:rPr>
        <w:t>;</w:t>
      </w:r>
    </w:p>
    <w:p w:rsidR="00420ABD" w:rsidRPr="00150AF9" w:rsidRDefault="00420ABD" w:rsidP="007614C2">
      <w:pPr>
        <w:pStyle w:val="Corpotesto"/>
        <w:numPr>
          <w:ilvl w:val="0"/>
          <w:numId w:val="11"/>
        </w:numPr>
        <w:spacing w:after="60" w:line="240" w:lineRule="auto"/>
        <w:ind w:left="567" w:hanging="295"/>
        <w:rPr>
          <w:rFonts w:ascii="Times New Roman" w:hAnsi="Times New Roman"/>
          <w:sz w:val="24"/>
          <w:szCs w:val="24"/>
        </w:rPr>
      </w:pPr>
      <w:r w:rsidRPr="00150AF9">
        <w:rPr>
          <w:rFonts w:ascii="Times New Roman" w:hAnsi="Times New Roman"/>
          <w:sz w:val="24"/>
          <w:szCs w:val="24"/>
        </w:rPr>
        <w:t>materiali;</w:t>
      </w:r>
    </w:p>
    <w:p w:rsidR="00420ABD" w:rsidRPr="00150AF9" w:rsidRDefault="00420ABD" w:rsidP="007614C2">
      <w:pPr>
        <w:pStyle w:val="Corpotesto"/>
        <w:numPr>
          <w:ilvl w:val="0"/>
          <w:numId w:val="11"/>
        </w:numPr>
        <w:spacing w:after="60" w:line="240" w:lineRule="auto"/>
        <w:ind w:left="567" w:hanging="295"/>
        <w:rPr>
          <w:rFonts w:ascii="Times New Roman" w:hAnsi="Times New Roman"/>
          <w:sz w:val="24"/>
          <w:szCs w:val="24"/>
        </w:rPr>
      </w:pPr>
      <w:r w:rsidRPr="00150AF9">
        <w:rPr>
          <w:rFonts w:ascii="Times New Roman" w:hAnsi="Times New Roman"/>
          <w:sz w:val="24"/>
          <w:szCs w:val="24"/>
        </w:rPr>
        <w:t>licenze e diritti di utilizzo di titoli della proprietà industriale e di software;</w:t>
      </w:r>
    </w:p>
    <w:p w:rsidR="00420ABD" w:rsidRPr="00150AF9" w:rsidRDefault="00420ABD" w:rsidP="007614C2">
      <w:pPr>
        <w:pStyle w:val="Corpotesto"/>
        <w:numPr>
          <w:ilvl w:val="0"/>
          <w:numId w:val="11"/>
        </w:numPr>
        <w:spacing w:after="60" w:line="240" w:lineRule="auto"/>
        <w:ind w:left="567" w:hanging="295"/>
        <w:rPr>
          <w:rFonts w:ascii="Times New Roman" w:hAnsi="Times New Roman"/>
          <w:sz w:val="24"/>
          <w:szCs w:val="24"/>
        </w:rPr>
      </w:pPr>
      <w:r w:rsidRPr="00150AF9">
        <w:rPr>
          <w:rFonts w:ascii="Times New Roman" w:hAnsi="Times New Roman"/>
          <w:sz w:val="24"/>
          <w:szCs w:val="24"/>
        </w:rPr>
        <w:t>consulenze specialistiche</w:t>
      </w:r>
      <w:r w:rsidR="00BC5C28" w:rsidRPr="00150AF9">
        <w:rPr>
          <w:rFonts w:ascii="Times New Roman" w:hAnsi="Times New Roman"/>
          <w:sz w:val="24"/>
          <w:szCs w:val="24"/>
        </w:rPr>
        <w:t>;</w:t>
      </w:r>
    </w:p>
    <w:p w:rsidR="00993CE5" w:rsidRPr="00993CE5" w:rsidRDefault="00BC5C28" w:rsidP="00993CE5">
      <w:pPr>
        <w:pStyle w:val="Corpotesto"/>
        <w:numPr>
          <w:ilvl w:val="0"/>
          <w:numId w:val="11"/>
        </w:numPr>
        <w:spacing w:after="120" w:line="240" w:lineRule="auto"/>
        <w:ind w:left="567" w:hanging="295"/>
        <w:rPr>
          <w:rFonts w:ascii="Times New Roman" w:hAnsi="Times New Roman"/>
          <w:sz w:val="24"/>
          <w:szCs w:val="24"/>
        </w:rPr>
      </w:pPr>
      <w:r w:rsidRPr="00150AF9">
        <w:rPr>
          <w:rFonts w:ascii="Times New Roman" w:hAnsi="Times New Roman"/>
          <w:sz w:val="24"/>
          <w:szCs w:val="24"/>
        </w:rPr>
        <w:t>spese generali.</w:t>
      </w:r>
    </w:p>
    <w:p w:rsidR="00420ABD" w:rsidRPr="00150AF9" w:rsidRDefault="00420ABD" w:rsidP="0089571B">
      <w:pPr>
        <w:pStyle w:val="Corpodeltesto3"/>
        <w:numPr>
          <w:ilvl w:val="0"/>
          <w:numId w:val="23"/>
        </w:numPr>
        <w:tabs>
          <w:tab w:val="clear" w:pos="360"/>
          <w:tab w:val="left" w:pos="284"/>
        </w:tabs>
        <w:spacing w:after="60" w:line="240" w:lineRule="auto"/>
        <w:ind w:left="284" w:hanging="284"/>
        <w:rPr>
          <w:rFonts w:ascii="Times New Roman" w:hAnsi="Times New Roman"/>
          <w:color w:val="auto"/>
          <w:sz w:val="24"/>
          <w:szCs w:val="24"/>
        </w:rPr>
      </w:pPr>
      <w:r w:rsidRPr="00150AF9">
        <w:rPr>
          <w:rFonts w:ascii="Times New Roman" w:hAnsi="Times New Roman"/>
          <w:color w:val="auto"/>
          <w:sz w:val="24"/>
          <w:szCs w:val="24"/>
        </w:rPr>
        <w:t>Le spese devono essere documentate mediante fatture o documentazione equipollente e devono essere rendicontate al netto dell’I.V.A.</w:t>
      </w:r>
    </w:p>
    <w:p w:rsidR="00BC5C28" w:rsidRPr="00150AF9" w:rsidRDefault="00BC5C28" w:rsidP="007614C2">
      <w:pPr>
        <w:pStyle w:val="Corpodeltesto3"/>
        <w:tabs>
          <w:tab w:val="left" w:pos="284"/>
        </w:tabs>
        <w:spacing w:after="120" w:line="240" w:lineRule="auto"/>
        <w:ind w:left="284" w:hanging="284"/>
        <w:rPr>
          <w:rFonts w:ascii="Times New Roman" w:hAnsi="Times New Roman"/>
          <w:color w:val="auto"/>
          <w:sz w:val="24"/>
          <w:szCs w:val="24"/>
        </w:rPr>
      </w:pPr>
      <w:r w:rsidRPr="00150AF9">
        <w:rPr>
          <w:rFonts w:ascii="Times New Roman" w:hAnsi="Times New Roman"/>
          <w:color w:val="auto"/>
          <w:sz w:val="24"/>
          <w:szCs w:val="24"/>
        </w:rPr>
        <w:tab/>
        <w:t>Qualora il beneficiario determini l’I.V.A indetraibile sulla base di una percentuale pro-rata, ai fini dell’imputazione del costo si applicherà la percentuale di indetraibilità esposta nell’ultima dichiarazione annuale I.V.A. presentata.</w:t>
      </w:r>
    </w:p>
    <w:p w:rsidR="00420ABD" w:rsidRPr="00150AF9" w:rsidRDefault="00BC5C28" w:rsidP="0089571B">
      <w:pPr>
        <w:pStyle w:val="Corpodeltesto3"/>
        <w:numPr>
          <w:ilvl w:val="0"/>
          <w:numId w:val="23"/>
        </w:numPr>
        <w:tabs>
          <w:tab w:val="clear" w:pos="360"/>
          <w:tab w:val="left" w:pos="284"/>
        </w:tabs>
        <w:spacing w:after="120" w:line="240" w:lineRule="auto"/>
        <w:ind w:left="284" w:hanging="284"/>
        <w:rPr>
          <w:rFonts w:ascii="Times New Roman" w:hAnsi="Times New Roman"/>
          <w:color w:val="auto"/>
          <w:sz w:val="24"/>
          <w:szCs w:val="24"/>
        </w:rPr>
      </w:pPr>
      <w:r w:rsidRPr="00150AF9">
        <w:rPr>
          <w:rFonts w:ascii="Times New Roman" w:hAnsi="Times New Roman"/>
          <w:color w:val="auto"/>
          <w:sz w:val="24"/>
          <w:szCs w:val="24"/>
        </w:rPr>
        <w:t>Considerato l’</w:t>
      </w:r>
      <w:r w:rsidR="00420ABD" w:rsidRPr="00150AF9">
        <w:rPr>
          <w:rFonts w:ascii="Times New Roman" w:hAnsi="Times New Roman"/>
          <w:color w:val="auto"/>
          <w:sz w:val="24"/>
          <w:szCs w:val="24"/>
        </w:rPr>
        <w:t xml:space="preserve">utilizzo delle risorse FESR, i pagamenti dovranno essere effettuati entro il 31 dicembre 2022, che è il termine finale di ammissibilità delle spese per i programmi cofinanziati dai fondi strutturali </w:t>
      </w:r>
      <w:r w:rsidR="00F33A97">
        <w:rPr>
          <w:rFonts w:ascii="Times New Roman" w:hAnsi="Times New Roman"/>
          <w:color w:val="auto"/>
          <w:sz w:val="24"/>
          <w:szCs w:val="24"/>
        </w:rPr>
        <w:t xml:space="preserve">del periodo </w:t>
      </w:r>
      <w:r w:rsidR="00420ABD" w:rsidRPr="00150AF9">
        <w:rPr>
          <w:rFonts w:ascii="Times New Roman" w:hAnsi="Times New Roman"/>
          <w:color w:val="auto"/>
          <w:sz w:val="24"/>
          <w:szCs w:val="24"/>
        </w:rPr>
        <w:t>2014/2020. Inoltre, per quanto non specificato dai presenti criteri e modalità si applicano le disposizioni in materia di ammissibilità delle spese per i programmi cofinanziati dai fondi strutturali dell’Unione europea.</w:t>
      </w:r>
    </w:p>
    <w:p w:rsidR="00420ABD" w:rsidRPr="00150AF9" w:rsidRDefault="00EA168A" w:rsidP="0089571B">
      <w:pPr>
        <w:pStyle w:val="Corpodeltesto3"/>
        <w:numPr>
          <w:ilvl w:val="0"/>
          <w:numId w:val="23"/>
        </w:numPr>
        <w:tabs>
          <w:tab w:val="clear" w:pos="360"/>
          <w:tab w:val="num" w:pos="284"/>
        </w:tabs>
        <w:spacing w:after="120" w:line="240" w:lineRule="auto"/>
        <w:ind w:left="284" w:hanging="284"/>
        <w:rPr>
          <w:rFonts w:ascii="Times New Roman" w:hAnsi="Times New Roman"/>
          <w:color w:val="auto"/>
          <w:sz w:val="24"/>
          <w:szCs w:val="24"/>
        </w:rPr>
      </w:pPr>
      <w:r w:rsidRPr="00150AF9">
        <w:rPr>
          <w:rFonts w:ascii="Times New Roman" w:hAnsi="Times New Roman"/>
          <w:color w:val="auto"/>
          <w:sz w:val="24"/>
          <w:szCs w:val="24"/>
        </w:rPr>
        <w:t xml:space="preserve">I pagamenti potranno essere effettuati esclusivamente mediante bonifico bancario, ricevuta bancaria o assegno non trasferibile emessi dal beneficiario. </w:t>
      </w:r>
    </w:p>
    <w:p w:rsidR="00420ABD" w:rsidRPr="00150AF9" w:rsidRDefault="00420ABD" w:rsidP="0089571B">
      <w:pPr>
        <w:pStyle w:val="Corpodeltesto3"/>
        <w:numPr>
          <w:ilvl w:val="0"/>
          <w:numId w:val="23"/>
        </w:numPr>
        <w:tabs>
          <w:tab w:val="clear" w:pos="360"/>
          <w:tab w:val="num" w:pos="284"/>
        </w:tabs>
        <w:spacing w:after="120" w:line="240" w:lineRule="auto"/>
        <w:ind w:left="284" w:hanging="284"/>
        <w:rPr>
          <w:rFonts w:ascii="Times New Roman" w:hAnsi="Times New Roman"/>
          <w:color w:val="auto"/>
          <w:sz w:val="24"/>
          <w:szCs w:val="24"/>
        </w:rPr>
      </w:pPr>
      <w:r w:rsidRPr="00150AF9">
        <w:rPr>
          <w:rFonts w:ascii="Times New Roman" w:hAnsi="Times New Roman"/>
          <w:color w:val="auto"/>
          <w:sz w:val="24"/>
          <w:szCs w:val="24"/>
        </w:rPr>
        <w:t>Per i pagamenti effettuati in valuta diversa dall’euro, il controvalore sarà determinato sulla base del tasso di cambio relativo al giorno di effettivo pagamento. Resteranno esclusi gli oneri per spese e commissioni bancarie.</w:t>
      </w:r>
    </w:p>
    <w:p w:rsidR="00D875F7" w:rsidRPr="00150AF9" w:rsidRDefault="00D875F7" w:rsidP="0089571B">
      <w:pPr>
        <w:pStyle w:val="Corpodeltesto3"/>
        <w:numPr>
          <w:ilvl w:val="0"/>
          <w:numId w:val="23"/>
        </w:numPr>
        <w:tabs>
          <w:tab w:val="clear" w:pos="360"/>
          <w:tab w:val="num" w:pos="284"/>
        </w:tabs>
        <w:spacing w:after="240" w:line="240" w:lineRule="auto"/>
        <w:ind w:left="284" w:hanging="284"/>
        <w:rPr>
          <w:rFonts w:ascii="Times New Roman" w:hAnsi="Times New Roman"/>
          <w:color w:val="auto"/>
          <w:sz w:val="24"/>
          <w:szCs w:val="24"/>
        </w:rPr>
      </w:pPr>
      <w:r w:rsidRPr="00150AF9">
        <w:rPr>
          <w:rFonts w:ascii="Times New Roman" w:hAnsi="Times New Roman"/>
          <w:color w:val="auto"/>
          <w:sz w:val="24"/>
          <w:szCs w:val="24"/>
        </w:rPr>
        <w:t xml:space="preserve">Per quanto riguarda le diverse tipologie </w:t>
      </w:r>
      <w:r w:rsidR="00420ABD" w:rsidRPr="00150AF9">
        <w:rPr>
          <w:rFonts w:ascii="Times New Roman" w:hAnsi="Times New Roman"/>
          <w:color w:val="auto"/>
          <w:sz w:val="24"/>
          <w:szCs w:val="24"/>
        </w:rPr>
        <w:t>di spese</w:t>
      </w:r>
      <w:r w:rsidRPr="00150AF9">
        <w:rPr>
          <w:rFonts w:ascii="Times New Roman" w:hAnsi="Times New Roman"/>
          <w:color w:val="auto"/>
          <w:sz w:val="24"/>
          <w:szCs w:val="24"/>
        </w:rPr>
        <w:t xml:space="preserve"> d</w:t>
      </w:r>
      <w:r w:rsidR="00420ABD" w:rsidRPr="00150AF9">
        <w:rPr>
          <w:rFonts w:ascii="Times New Roman" w:hAnsi="Times New Roman"/>
          <w:color w:val="auto"/>
          <w:sz w:val="24"/>
          <w:szCs w:val="24"/>
        </w:rPr>
        <w:t>evono</w:t>
      </w:r>
      <w:r w:rsidRPr="00150AF9">
        <w:rPr>
          <w:rFonts w:ascii="Times New Roman" w:hAnsi="Times New Roman"/>
          <w:color w:val="auto"/>
          <w:sz w:val="24"/>
          <w:szCs w:val="24"/>
        </w:rPr>
        <w:t xml:space="preserve"> essere rispettate</w:t>
      </w:r>
      <w:r w:rsidR="00420ABD" w:rsidRPr="00150AF9">
        <w:rPr>
          <w:rFonts w:ascii="Times New Roman" w:hAnsi="Times New Roman"/>
          <w:color w:val="auto"/>
          <w:sz w:val="24"/>
          <w:szCs w:val="24"/>
        </w:rPr>
        <w:t xml:space="preserve"> le sotto indicate indicazioni</w:t>
      </w:r>
      <w:r w:rsidR="00DD1211" w:rsidRPr="00150AF9">
        <w:rPr>
          <w:rFonts w:ascii="Times New Roman" w:hAnsi="Times New Roman"/>
          <w:color w:val="auto"/>
          <w:sz w:val="24"/>
          <w:szCs w:val="24"/>
        </w:rPr>
        <w:t>:</w:t>
      </w:r>
    </w:p>
    <w:p w:rsidR="00EA168A" w:rsidRPr="00150AF9" w:rsidRDefault="00EA168A" w:rsidP="007F44DC">
      <w:pPr>
        <w:pStyle w:val="Corpotesto"/>
        <w:pBdr>
          <w:top w:val="single" w:sz="4" w:space="1" w:color="auto" w:shadow="1"/>
          <w:left w:val="single" w:sz="4" w:space="4" w:color="auto" w:shadow="1"/>
          <w:bottom w:val="single" w:sz="4" w:space="1" w:color="auto" w:shadow="1"/>
          <w:right w:val="single" w:sz="4" w:space="4" w:color="auto" w:shadow="1"/>
        </w:pBdr>
        <w:spacing w:after="0" w:line="240" w:lineRule="auto"/>
        <w:ind w:left="284" w:right="142"/>
        <w:jc w:val="left"/>
        <w:rPr>
          <w:rFonts w:ascii="Times New Roman" w:hAnsi="Times New Roman"/>
          <w:b/>
          <w:smallCaps/>
          <w:sz w:val="24"/>
          <w:szCs w:val="24"/>
        </w:rPr>
      </w:pPr>
      <w:r w:rsidRPr="00150AF9">
        <w:rPr>
          <w:rFonts w:ascii="Times New Roman" w:hAnsi="Times New Roman"/>
          <w:b/>
          <w:smallCaps/>
          <w:sz w:val="24"/>
          <w:szCs w:val="24"/>
        </w:rPr>
        <w:t xml:space="preserve">personale dipendente o distaccato                                                                                                </w:t>
      </w:r>
    </w:p>
    <w:p w:rsidR="00EA168A" w:rsidRDefault="00420ABD" w:rsidP="00B76A16">
      <w:pPr>
        <w:spacing w:before="120" w:after="60" w:line="240" w:lineRule="auto"/>
        <w:ind w:left="284"/>
        <w:jc w:val="both"/>
        <w:rPr>
          <w:rFonts w:ascii="Times New Roman" w:hAnsi="Times New Roman"/>
          <w:sz w:val="24"/>
          <w:szCs w:val="24"/>
        </w:rPr>
      </w:pPr>
      <w:r w:rsidRPr="00150AF9">
        <w:rPr>
          <w:rFonts w:ascii="Times New Roman" w:hAnsi="Times New Roman"/>
          <w:sz w:val="24"/>
          <w:szCs w:val="24"/>
        </w:rPr>
        <w:lastRenderedPageBreak/>
        <w:t>Sarà ammessa</w:t>
      </w:r>
      <w:r w:rsidR="00EA168A" w:rsidRPr="00150AF9">
        <w:rPr>
          <w:rFonts w:ascii="Times New Roman" w:hAnsi="Times New Roman"/>
          <w:sz w:val="24"/>
          <w:szCs w:val="24"/>
        </w:rPr>
        <w:t xml:space="preserve"> </w:t>
      </w:r>
      <w:r w:rsidR="00442E71">
        <w:rPr>
          <w:rFonts w:ascii="Times New Roman" w:hAnsi="Times New Roman"/>
          <w:sz w:val="24"/>
          <w:szCs w:val="24"/>
        </w:rPr>
        <w:t xml:space="preserve">a contributo </w:t>
      </w:r>
      <w:r w:rsidR="00EA168A" w:rsidRPr="00150AF9">
        <w:rPr>
          <w:rFonts w:ascii="Times New Roman" w:hAnsi="Times New Roman"/>
          <w:sz w:val="24"/>
          <w:szCs w:val="24"/>
        </w:rPr>
        <w:t xml:space="preserve">soltanto </w:t>
      </w:r>
      <w:r w:rsidRPr="00150AF9">
        <w:rPr>
          <w:rFonts w:ascii="Times New Roman" w:hAnsi="Times New Roman"/>
          <w:sz w:val="24"/>
          <w:szCs w:val="24"/>
        </w:rPr>
        <w:t>la spesa relativa</w:t>
      </w:r>
      <w:r w:rsidR="00EA168A" w:rsidRPr="00150AF9">
        <w:rPr>
          <w:rFonts w:ascii="Times New Roman" w:hAnsi="Times New Roman"/>
          <w:sz w:val="24"/>
          <w:szCs w:val="24"/>
        </w:rPr>
        <w:t xml:space="preserve"> al personale, dipendente o distaccato, del soggetto beneficiario impegnato nella sede operativa vald</w:t>
      </w:r>
      <w:r w:rsidR="0079364F" w:rsidRPr="00150AF9">
        <w:rPr>
          <w:rFonts w:ascii="Times New Roman" w:hAnsi="Times New Roman"/>
          <w:sz w:val="24"/>
          <w:szCs w:val="24"/>
        </w:rPr>
        <w:t>ostana nella realizzazione del P</w:t>
      </w:r>
      <w:r w:rsidR="00EA168A" w:rsidRPr="00150AF9">
        <w:rPr>
          <w:rFonts w:ascii="Times New Roman" w:hAnsi="Times New Roman"/>
          <w:sz w:val="24"/>
          <w:szCs w:val="24"/>
        </w:rPr>
        <w:t>iano di sviluppo, con esclusione delle attività di funzionalità organizzativa (es. personale amministrativo,  addetti commerciali, …).</w:t>
      </w:r>
    </w:p>
    <w:p w:rsidR="00B21BE4" w:rsidRPr="00150AF9" w:rsidRDefault="00420ABD" w:rsidP="007614C2">
      <w:pPr>
        <w:spacing w:after="60" w:line="240" w:lineRule="auto"/>
        <w:ind w:left="284"/>
        <w:jc w:val="both"/>
        <w:rPr>
          <w:rFonts w:ascii="Times New Roman" w:hAnsi="Times New Roman"/>
          <w:sz w:val="24"/>
          <w:szCs w:val="24"/>
        </w:rPr>
      </w:pPr>
      <w:r w:rsidRPr="00150AF9">
        <w:rPr>
          <w:rFonts w:ascii="Times New Roman" w:hAnsi="Times New Roman"/>
          <w:sz w:val="24"/>
          <w:szCs w:val="24"/>
        </w:rPr>
        <w:t>La spesa del personale deve essere esposta</w:t>
      </w:r>
      <w:r w:rsidR="00FD303F" w:rsidRPr="00150AF9">
        <w:rPr>
          <w:rFonts w:ascii="Times New Roman" w:hAnsi="Times New Roman"/>
          <w:sz w:val="24"/>
          <w:szCs w:val="24"/>
        </w:rPr>
        <w:t xml:space="preserve"> </w:t>
      </w:r>
      <w:r w:rsidR="00BC5C28" w:rsidRPr="00150AF9">
        <w:rPr>
          <w:rFonts w:ascii="Times New Roman" w:hAnsi="Times New Roman"/>
          <w:sz w:val="24"/>
          <w:szCs w:val="24"/>
        </w:rPr>
        <w:t>utilizzando l’</w:t>
      </w:r>
      <w:r w:rsidR="00FD303F" w:rsidRPr="00150AF9">
        <w:rPr>
          <w:rFonts w:ascii="Times New Roman" w:hAnsi="Times New Roman"/>
          <w:sz w:val="24"/>
          <w:szCs w:val="24"/>
        </w:rPr>
        <w:t>unit</w:t>
      </w:r>
      <w:r w:rsidRPr="00150AF9">
        <w:rPr>
          <w:rFonts w:ascii="Times New Roman" w:hAnsi="Times New Roman"/>
          <w:sz w:val="24"/>
          <w:szCs w:val="24"/>
        </w:rPr>
        <w:t>à di costi standard</w:t>
      </w:r>
      <w:r w:rsidR="00FD303F" w:rsidRPr="00150AF9">
        <w:rPr>
          <w:rFonts w:ascii="Times New Roman" w:hAnsi="Times New Roman"/>
          <w:sz w:val="24"/>
          <w:szCs w:val="24"/>
        </w:rPr>
        <w:t xml:space="preserve"> pari a € 30</w:t>
      </w:r>
      <w:r w:rsidR="00BC5C28" w:rsidRPr="00150AF9">
        <w:rPr>
          <w:rFonts w:ascii="Times New Roman" w:hAnsi="Times New Roman"/>
          <w:sz w:val="24"/>
          <w:szCs w:val="24"/>
        </w:rPr>
        <w:t>/ora</w:t>
      </w:r>
      <w:r w:rsidR="00FD303F" w:rsidRPr="00150AF9">
        <w:rPr>
          <w:rFonts w:ascii="Times New Roman" w:hAnsi="Times New Roman"/>
          <w:sz w:val="24"/>
          <w:szCs w:val="24"/>
        </w:rPr>
        <w:t xml:space="preserve">. </w:t>
      </w:r>
    </w:p>
    <w:p w:rsidR="00FD303F" w:rsidRDefault="00FD303F" w:rsidP="007614C2">
      <w:pPr>
        <w:spacing w:after="240" w:line="240" w:lineRule="auto"/>
        <w:ind w:left="284"/>
        <w:jc w:val="both"/>
        <w:rPr>
          <w:rFonts w:ascii="Times New Roman" w:hAnsi="Times New Roman"/>
          <w:sz w:val="24"/>
          <w:szCs w:val="24"/>
        </w:rPr>
      </w:pPr>
      <w:r w:rsidRPr="00150AF9">
        <w:rPr>
          <w:rFonts w:ascii="Times New Roman" w:hAnsi="Times New Roman"/>
          <w:sz w:val="24"/>
          <w:szCs w:val="24"/>
        </w:rPr>
        <w:t>Le ore rendicontabili sono quelle ordinarie, al netto di eventuali straordinari, nella misura massima di 1</w:t>
      </w:r>
      <w:r w:rsidR="00CB2769" w:rsidRPr="00150AF9">
        <w:rPr>
          <w:rFonts w:ascii="Times New Roman" w:hAnsi="Times New Roman"/>
          <w:sz w:val="24"/>
          <w:szCs w:val="24"/>
        </w:rPr>
        <w:t>.</w:t>
      </w:r>
      <w:r w:rsidRPr="00150AF9">
        <w:rPr>
          <w:rFonts w:ascii="Times New Roman" w:hAnsi="Times New Roman"/>
          <w:sz w:val="24"/>
          <w:szCs w:val="24"/>
        </w:rPr>
        <w:t>720 all’anno.</w:t>
      </w:r>
    </w:p>
    <w:p w:rsidR="00EA168A" w:rsidRPr="00150AF9" w:rsidRDefault="00EA168A" w:rsidP="007F44DC">
      <w:pPr>
        <w:pStyle w:val="Corpotesto"/>
        <w:pBdr>
          <w:top w:val="single" w:sz="4" w:space="1" w:color="auto" w:shadow="1"/>
          <w:left w:val="single" w:sz="4" w:space="4" w:color="auto" w:shadow="1"/>
          <w:bottom w:val="single" w:sz="4" w:space="1" w:color="auto" w:shadow="1"/>
          <w:right w:val="single" w:sz="4" w:space="0" w:color="auto" w:shadow="1"/>
        </w:pBdr>
        <w:spacing w:after="0" w:line="240" w:lineRule="auto"/>
        <w:ind w:left="284" w:right="142"/>
        <w:rPr>
          <w:rFonts w:ascii="Times New Roman" w:hAnsi="Times New Roman"/>
          <w:b/>
          <w:smallCaps/>
          <w:sz w:val="24"/>
          <w:szCs w:val="24"/>
        </w:rPr>
      </w:pPr>
      <w:r w:rsidRPr="00150AF9">
        <w:rPr>
          <w:rFonts w:ascii="Times New Roman" w:hAnsi="Times New Roman"/>
          <w:b/>
          <w:smallCaps/>
          <w:sz w:val="24"/>
          <w:szCs w:val="24"/>
        </w:rPr>
        <w:t>personale in collaborazione</w:t>
      </w:r>
    </w:p>
    <w:p w:rsidR="00EA168A" w:rsidRPr="00AC677E" w:rsidRDefault="00420ABD" w:rsidP="007614C2">
      <w:pPr>
        <w:pStyle w:val="Corpotesto"/>
        <w:spacing w:before="120" w:after="60" w:line="240" w:lineRule="auto"/>
        <w:ind w:left="284"/>
        <w:rPr>
          <w:rFonts w:ascii="Times New Roman" w:hAnsi="Times New Roman"/>
          <w:sz w:val="24"/>
          <w:szCs w:val="24"/>
        </w:rPr>
      </w:pPr>
      <w:r w:rsidRPr="00150AF9">
        <w:rPr>
          <w:rFonts w:ascii="Times New Roman" w:hAnsi="Times New Roman"/>
          <w:sz w:val="24"/>
          <w:szCs w:val="24"/>
        </w:rPr>
        <w:t>Sarà ammessa</w:t>
      </w:r>
      <w:r w:rsidR="00EA168A" w:rsidRPr="00150AF9">
        <w:rPr>
          <w:rFonts w:ascii="Times New Roman" w:hAnsi="Times New Roman"/>
          <w:sz w:val="24"/>
          <w:szCs w:val="24"/>
        </w:rPr>
        <w:t xml:space="preserve"> </w:t>
      </w:r>
      <w:r w:rsidR="00442E71">
        <w:rPr>
          <w:rFonts w:ascii="Times New Roman" w:hAnsi="Times New Roman"/>
          <w:sz w:val="24"/>
          <w:szCs w:val="24"/>
        </w:rPr>
        <w:t xml:space="preserve">a contributo </w:t>
      </w:r>
      <w:r w:rsidR="00EA168A" w:rsidRPr="00150AF9">
        <w:rPr>
          <w:rFonts w:ascii="Times New Roman" w:hAnsi="Times New Roman"/>
          <w:sz w:val="24"/>
          <w:szCs w:val="24"/>
        </w:rPr>
        <w:t xml:space="preserve">soltanto </w:t>
      </w:r>
      <w:r w:rsidRPr="00150AF9">
        <w:rPr>
          <w:rFonts w:ascii="Times New Roman" w:hAnsi="Times New Roman"/>
          <w:sz w:val="24"/>
          <w:szCs w:val="24"/>
        </w:rPr>
        <w:t xml:space="preserve">la </w:t>
      </w:r>
      <w:r w:rsidRPr="00AC677E">
        <w:rPr>
          <w:rFonts w:ascii="Times New Roman" w:hAnsi="Times New Roman"/>
          <w:sz w:val="24"/>
          <w:szCs w:val="24"/>
        </w:rPr>
        <w:t>spesa relativa</w:t>
      </w:r>
      <w:r w:rsidR="00EA168A" w:rsidRPr="00AC677E">
        <w:rPr>
          <w:rFonts w:ascii="Times New Roman" w:hAnsi="Times New Roman"/>
          <w:sz w:val="24"/>
          <w:szCs w:val="24"/>
        </w:rPr>
        <w:t xml:space="preserve"> al personale con contratti di collaborazione </w:t>
      </w:r>
      <w:r w:rsidR="00B21BE4" w:rsidRPr="00AC677E">
        <w:rPr>
          <w:rFonts w:ascii="Times New Roman" w:hAnsi="Times New Roman"/>
          <w:sz w:val="24"/>
          <w:szCs w:val="24"/>
        </w:rPr>
        <w:t>con il</w:t>
      </w:r>
      <w:r w:rsidR="00EA168A" w:rsidRPr="00AC677E">
        <w:rPr>
          <w:rFonts w:ascii="Times New Roman" w:hAnsi="Times New Roman"/>
          <w:sz w:val="24"/>
          <w:szCs w:val="24"/>
        </w:rPr>
        <w:t xml:space="preserve"> soggetto beneficiario  impegnato  </w:t>
      </w:r>
      <w:r w:rsidR="00983B31" w:rsidRPr="00AC677E">
        <w:rPr>
          <w:rFonts w:ascii="Times New Roman" w:hAnsi="Times New Roman"/>
          <w:sz w:val="24"/>
          <w:szCs w:val="24"/>
        </w:rPr>
        <w:t xml:space="preserve">nella sede operativa valdostana </w:t>
      </w:r>
      <w:r w:rsidR="00EA168A" w:rsidRPr="00AC677E">
        <w:rPr>
          <w:rFonts w:ascii="Times New Roman" w:hAnsi="Times New Roman"/>
          <w:sz w:val="24"/>
          <w:szCs w:val="24"/>
        </w:rPr>
        <w:t xml:space="preserve">nella  realizzazione  del </w:t>
      </w:r>
      <w:r w:rsidR="0079364F" w:rsidRPr="00AC677E">
        <w:rPr>
          <w:rFonts w:ascii="Times New Roman" w:hAnsi="Times New Roman"/>
          <w:sz w:val="24"/>
          <w:szCs w:val="24"/>
        </w:rPr>
        <w:t>P</w:t>
      </w:r>
      <w:r w:rsidR="00EA168A" w:rsidRPr="00AC677E">
        <w:rPr>
          <w:rFonts w:ascii="Times New Roman" w:hAnsi="Times New Roman"/>
          <w:sz w:val="24"/>
          <w:szCs w:val="24"/>
        </w:rPr>
        <w:t>iano  di sviluppo, con esclusione delle attività di funzionalità organizzativa.</w:t>
      </w:r>
    </w:p>
    <w:p w:rsidR="00EA168A" w:rsidRDefault="00EA168A" w:rsidP="00285FE4">
      <w:pPr>
        <w:pStyle w:val="Corpotesto"/>
        <w:spacing w:before="60" w:after="240" w:line="240" w:lineRule="auto"/>
        <w:ind w:left="284"/>
        <w:rPr>
          <w:rFonts w:ascii="Times New Roman" w:hAnsi="Times New Roman"/>
          <w:sz w:val="24"/>
          <w:szCs w:val="24"/>
        </w:rPr>
      </w:pPr>
      <w:r w:rsidRPr="00AC677E">
        <w:rPr>
          <w:rFonts w:ascii="Times New Roman" w:hAnsi="Times New Roman"/>
          <w:sz w:val="24"/>
          <w:szCs w:val="24"/>
        </w:rPr>
        <w:t>Il contratto dovrà contenere l’indicazione della durata dell’incarico, della remunerazione</w:t>
      </w:r>
      <w:r w:rsidRPr="00150AF9">
        <w:rPr>
          <w:rFonts w:ascii="Times New Roman" w:hAnsi="Times New Roman"/>
          <w:sz w:val="24"/>
          <w:szCs w:val="24"/>
        </w:rPr>
        <w:t xml:space="preserve"> e di eventuali maggiorazioni per diarie e spese, delle attività da svolgere e delle modalità di esecuzione.</w:t>
      </w:r>
    </w:p>
    <w:p w:rsidR="00EA168A" w:rsidRPr="00150AF9" w:rsidRDefault="00EA168A" w:rsidP="007F44DC">
      <w:pPr>
        <w:pStyle w:val="Corpotesto"/>
        <w:pBdr>
          <w:top w:val="single" w:sz="4" w:space="1" w:color="auto" w:shadow="1"/>
          <w:left w:val="single" w:sz="4" w:space="4" w:color="auto" w:shadow="1"/>
          <w:bottom w:val="single" w:sz="4" w:space="1" w:color="auto" w:shadow="1"/>
          <w:right w:val="single" w:sz="4" w:space="4" w:color="auto" w:shadow="1"/>
        </w:pBdr>
        <w:spacing w:after="0" w:line="240" w:lineRule="auto"/>
        <w:ind w:left="284" w:right="142"/>
        <w:rPr>
          <w:rFonts w:ascii="Times New Roman" w:hAnsi="Times New Roman"/>
          <w:b/>
          <w:smallCaps/>
          <w:sz w:val="24"/>
          <w:szCs w:val="24"/>
        </w:rPr>
      </w:pPr>
      <w:r w:rsidRPr="00150AF9">
        <w:rPr>
          <w:rFonts w:ascii="Times New Roman" w:hAnsi="Times New Roman"/>
          <w:b/>
          <w:smallCaps/>
          <w:sz w:val="24"/>
          <w:szCs w:val="24"/>
        </w:rPr>
        <w:t>Quote di ammortamento di impianti, macchinari e attrezzature tecnologici nuovi di fabbrica, funzionali alla realizzazione del piano di sviluppo</w:t>
      </w:r>
    </w:p>
    <w:p w:rsidR="00EA168A" w:rsidRPr="00AC677E" w:rsidRDefault="00420ABD" w:rsidP="007614C2">
      <w:pPr>
        <w:pStyle w:val="Corpotesto"/>
        <w:spacing w:before="120" w:after="60" w:line="240" w:lineRule="auto"/>
        <w:ind w:left="284"/>
        <w:rPr>
          <w:rFonts w:ascii="Times New Roman" w:hAnsi="Times New Roman"/>
          <w:sz w:val="24"/>
          <w:szCs w:val="24"/>
        </w:rPr>
      </w:pPr>
      <w:r w:rsidRPr="00AC677E">
        <w:rPr>
          <w:rFonts w:ascii="Times New Roman" w:hAnsi="Times New Roman"/>
          <w:sz w:val="24"/>
          <w:szCs w:val="24"/>
        </w:rPr>
        <w:t>Sar</w:t>
      </w:r>
      <w:r w:rsidR="00442E71" w:rsidRPr="00AC677E">
        <w:rPr>
          <w:rFonts w:ascii="Times New Roman" w:hAnsi="Times New Roman"/>
          <w:sz w:val="24"/>
          <w:szCs w:val="24"/>
        </w:rPr>
        <w:t>à a</w:t>
      </w:r>
      <w:r w:rsidRPr="00AC677E">
        <w:rPr>
          <w:rFonts w:ascii="Times New Roman" w:hAnsi="Times New Roman"/>
          <w:sz w:val="24"/>
          <w:szCs w:val="24"/>
        </w:rPr>
        <w:t>mmess</w:t>
      </w:r>
      <w:r w:rsidR="00056ADD" w:rsidRPr="00AC677E">
        <w:rPr>
          <w:rFonts w:ascii="Times New Roman" w:hAnsi="Times New Roman"/>
          <w:sz w:val="24"/>
          <w:szCs w:val="24"/>
        </w:rPr>
        <w:t>a</w:t>
      </w:r>
      <w:r w:rsidR="00EA168A" w:rsidRPr="00AC677E">
        <w:rPr>
          <w:rFonts w:ascii="Times New Roman" w:hAnsi="Times New Roman"/>
          <w:sz w:val="24"/>
          <w:szCs w:val="24"/>
        </w:rPr>
        <w:t xml:space="preserve"> </w:t>
      </w:r>
      <w:r w:rsidR="00442E71" w:rsidRPr="00AC677E">
        <w:rPr>
          <w:rFonts w:ascii="Times New Roman" w:hAnsi="Times New Roman"/>
          <w:sz w:val="24"/>
          <w:szCs w:val="24"/>
        </w:rPr>
        <w:t xml:space="preserve">a contributo </w:t>
      </w:r>
      <w:r w:rsidRPr="00AC677E">
        <w:rPr>
          <w:rFonts w:ascii="Times New Roman" w:hAnsi="Times New Roman"/>
          <w:sz w:val="24"/>
          <w:szCs w:val="24"/>
        </w:rPr>
        <w:t>l</w:t>
      </w:r>
      <w:r w:rsidR="00442E71" w:rsidRPr="00AC677E">
        <w:rPr>
          <w:rFonts w:ascii="Times New Roman" w:hAnsi="Times New Roman"/>
          <w:sz w:val="24"/>
          <w:szCs w:val="24"/>
        </w:rPr>
        <w:t>a</w:t>
      </w:r>
      <w:r w:rsidRPr="00AC677E">
        <w:rPr>
          <w:rFonts w:ascii="Times New Roman" w:hAnsi="Times New Roman"/>
          <w:sz w:val="24"/>
          <w:szCs w:val="24"/>
        </w:rPr>
        <w:t xml:space="preserve"> spes</w:t>
      </w:r>
      <w:r w:rsidR="00442E71" w:rsidRPr="00AC677E">
        <w:rPr>
          <w:rFonts w:ascii="Times New Roman" w:hAnsi="Times New Roman"/>
          <w:sz w:val="24"/>
          <w:szCs w:val="24"/>
        </w:rPr>
        <w:t>a</w:t>
      </w:r>
      <w:r w:rsidR="00906AE1" w:rsidRPr="00AC677E">
        <w:rPr>
          <w:rFonts w:ascii="Times New Roman" w:hAnsi="Times New Roman"/>
          <w:sz w:val="24"/>
          <w:szCs w:val="24"/>
        </w:rPr>
        <w:t xml:space="preserve"> per l’</w:t>
      </w:r>
      <w:r w:rsidR="00EA168A" w:rsidRPr="00AC677E">
        <w:rPr>
          <w:rFonts w:ascii="Times New Roman" w:hAnsi="Times New Roman"/>
          <w:sz w:val="24"/>
          <w:szCs w:val="24"/>
        </w:rPr>
        <w:t>acquisizione delle attrezzature e de</w:t>
      </w:r>
      <w:r w:rsidRPr="00AC677E">
        <w:rPr>
          <w:rFonts w:ascii="Times New Roman" w:hAnsi="Times New Roman"/>
          <w:sz w:val="24"/>
          <w:szCs w:val="24"/>
        </w:rPr>
        <w:t>lle strumentazioni</w:t>
      </w:r>
      <w:r w:rsidR="00983B31" w:rsidRPr="00AC677E">
        <w:rPr>
          <w:rFonts w:ascii="Times New Roman" w:hAnsi="Times New Roman"/>
          <w:sz w:val="24"/>
          <w:szCs w:val="24"/>
        </w:rPr>
        <w:t xml:space="preserve"> installate nella sede operativa valdostana</w:t>
      </w:r>
      <w:r w:rsidRPr="00AC677E">
        <w:rPr>
          <w:rFonts w:ascii="Times New Roman" w:hAnsi="Times New Roman"/>
          <w:sz w:val="24"/>
          <w:szCs w:val="24"/>
        </w:rPr>
        <w:t>, determinate</w:t>
      </w:r>
      <w:r w:rsidR="00B21BE4" w:rsidRPr="00AC677E">
        <w:rPr>
          <w:rFonts w:ascii="Times New Roman" w:hAnsi="Times New Roman"/>
          <w:sz w:val="24"/>
          <w:szCs w:val="24"/>
        </w:rPr>
        <w:t xml:space="preserve"> </w:t>
      </w:r>
      <w:r w:rsidR="00EA168A" w:rsidRPr="00AC677E">
        <w:rPr>
          <w:rFonts w:ascii="Times New Roman" w:hAnsi="Times New Roman"/>
          <w:sz w:val="24"/>
          <w:szCs w:val="24"/>
        </w:rPr>
        <w:t>secondo i seguenti criteri:</w:t>
      </w:r>
    </w:p>
    <w:p w:rsidR="00EA168A" w:rsidRPr="00150AF9" w:rsidRDefault="00EA168A" w:rsidP="0089571B">
      <w:pPr>
        <w:pStyle w:val="Corpotesto"/>
        <w:numPr>
          <w:ilvl w:val="0"/>
          <w:numId w:val="41"/>
        </w:numPr>
        <w:spacing w:after="60" w:line="240" w:lineRule="auto"/>
        <w:ind w:left="567" w:hanging="283"/>
        <w:rPr>
          <w:rFonts w:ascii="Times New Roman" w:hAnsi="Times New Roman"/>
          <w:sz w:val="24"/>
          <w:szCs w:val="24"/>
        </w:rPr>
      </w:pPr>
      <w:r w:rsidRPr="00AC677E">
        <w:rPr>
          <w:rFonts w:ascii="Times New Roman" w:hAnsi="Times New Roman"/>
          <w:sz w:val="24"/>
          <w:szCs w:val="24"/>
          <w:u w:val="single"/>
        </w:rPr>
        <w:t>attrezzature</w:t>
      </w:r>
      <w:r w:rsidRPr="00150AF9">
        <w:rPr>
          <w:rFonts w:ascii="Times New Roman" w:hAnsi="Times New Roman"/>
          <w:sz w:val="24"/>
          <w:szCs w:val="24"/>
          <w:u w:val="single"/>
        </w:rPr>
        <w:t xml:space="preserve"> e strumentazioni nuove da ut</w:t>
      </w:r>
      <w:r w:rsidR="0079364F" w:rsidRPr="00150AF9">
        <w:rPr>
          <w:rFonts w:ascii="Times New Roman" w:hAnsi="Times New Roman"/>
          <w:sz w:val="24"/>
          <w:szCs w:val="24"/>
          <w:u w:val="single"/>
        </w:rPr>
        <w:t>ilizzare esclusivamente per il P</w:t>
      </w:r>
      <w:r w:rsidRPr="00150AF9">
        <w:rPr>
          <w:rFonts w:ascii="Times New Roman" w:hAnsi="Times New Roman"/>
          <w:sz w:val="24"/>
          <w:szCs w:val="24"/>
          <w:u w:val="single"/>
        </w:rPr>
        <w:t>iano di sviluppo</w:t>
      </w:r>
      <w:r w:rsidR="00442E71">
        <w:rPr>
          <w:rFonts w:ascii="Times New Roman" w:hAnsi="Times New Roman"/>
          <w:sz w:val="24"/>
          <w:szCs w:val="24"/>
        </w:rPr>
        <w:t>: in base all’</w:t>
      </w:r>
      <w:r w:rsidRPr="00150AF9">
        <w:rPr>
          <w:rFonts w:ascii="Times New Roman" w:hAnsi="Times New Roman"/>
          <w:sz w:val="24"/>
          <w:szCs w:val="24"/>
        </w:rPr>
        <w:t xml:space="preserve">ammontare della fattura, compresi </w:t>
      </w:r>
      <w:r w:rsidR="00E15969" w:rsidRPr="00150AF9">
        <w:rPr>
          <w:rFonts w:ascii="Times New Roman" w:hAnsi="Times New Roman"/>
          <w:sz w:val="24"/>
          <w:szCs w:val="24"/>
        </w:rPr>
        <w:t>on</w:t>
      </w:r>
      <w:r w:rsidR="00420ABD" w:rsidRPr="00150AF9">
        <w:rPr>
          <w:rFonts w:ascii="Times New Roman" w:hAnsi="Times New Roman"/>
          <w:sz w:val="24"/>
          <w:szCs w:val="24"/>
        </w:rPr>
        <w:t xml:space="preserve">eri accessori capitalizzati con </w:t>
      </w:r>
      <w:r w:rsidR="00E15969" w:rsidRPr="00150AF9">
        <w:rPr>
          <w:rFonts w:ascii="Times New Roman" w:hAnsi="Times New Roman"/>
          <w:sz w:val="24"/>
          <w:szCs w:val="24"/>
        </w:rPr>
        <w:t>il bene</w:t>
      </w:r>
      <w:r w:rsidRPr="00150AF9">
        <w:rPr>
          <w:rFonts w:ascii="Times New Roman" w:hAnsi="Times New Roman"/>
          <w:sz w:val="24"/>
          <w:szCs w:val="24"/>
        </w:rPr>
        <w:t xml:space="preserve">, con esclusione di qualsiasi ricarico per spese generali, rapportato al periodo di utilizzo rispetto al periodo di ammortamento del bene risultante dal registro cespiti; </w:t>
      </w:r>
    </w:p>
    <w:p w:rsidR="00EA168A" w:rsidRPr="00150AF9" w:rsidRDefault="00EA168A" w:rsidP="0089571B">
      <w:pPr>
        <w:pStyle w:val="Corpotesto"/>
        <w:numPr>
          <w:ilvl w:val="0"/>
          <w:numId w:val="41"/>
        </w:numPr>
        <w:spacing w:after="60" w:line="240" w:lineRule="auto"/>
        <w:ind w:left="567" w:hanging="283"/>
        <w:rPr>
          <w:rFonts w:ascii="Times New Roman" w:hAnsi="Times New Roman"/>
          <w:sz w:val="24"/>
          <w:szCs w:val="24"/>
        </w:rPr>
      </w:pPr>
      <w:r w:rsidRPr="00150AF9">
        <w:rPr>
          <w:rFonts w:ascii="Times New Roman" w:hAnsi="Times New Roman"/>
          <w:sz w:val="24"/>
          <w:szCs w:val="24"/>
          <w:u w:val="single"/>
        </w:rPr>
        <w:t xml:space="preserve">attrezzature e strumentazioni nuove il cui uso sia necessario ma non esclusivo per il </w:t>
      </w:r>
      <w:r w:rsidR="0079364F" w:rsidRPr="00150AF9">
        <w:rPr>
          <w:rFonts w:ascii="Times New Roman" w:hAnsi="Times New Roman"/>
          <w:sz w:val="24"/>
          <w:szCs w:val="24"/>
          <w:u w:val="single"/>
        </w:rPr>
        <w:t>P</w:t>
      </w:r>
      <w:r w:rsidRPr="00150AF9">
        <w:rPr>
          <w:rFonts w:ascii="Times New Roman" w:hAnsi="Times New Roman"/>
          <w:sz w:val="24"/>
          <w:szCs w:val="24"/>
          <w:u w:val="single"/>
        </w:rPr>
        <w:t>iano di sviluppo</w:t>
      </w:r>
      <w:r w:rsidRPr="00150AF9">
        <w:rPr>
          <w:rFonts w:ascii="Times New Roman" w:hAnsi="Times New Roman"/>
          <w:sz w:val="24"/>
          <w:szCs w:val="24"/>
        </w:rPr>
        <w:t>: in base all</w:t>
      </w:r>
      <w:r w:rsidR="00442E71">
        <w:rPr>
          <w:rFonts w:ascii="Times New Roman" w:hAnsi="Times New Roman"/>
          <w:sz w:val="24"/>
          <w:szCs w:val="24"/>
        </w:rPr>
        <w:t>’</w:t>
      </w:r>
      <w:r w:rsidRPr="00150AF9">
        <w:rPr>
          <w:rFonts w:ascii="Times New Roman" w:hAnsi="Times New Roman"/>
          <w:sz w:val="24"/>
          <w:szCs w:val="24"/>
        </w:rPr>
        <w:t xml:space="preserve">ammontare della fattura, </w:t>
      </w:r>
      <w:r w:rsidR="00E15969" w:rsidRPr="00150AF9">
        <w:rPr>
          <w:rFonts w:ascii="Times New Roman" w:hAnsi="Times New Roman"/>
          <w:sz w:val="24"/>
          <w:szCs w:val="24"/>
        </w:rPr>
        <w:t>compresi oneri accessori capitalizzati con il bene</w:t>
      </w:r>
      <w:r w:rsidRPr="00150AF9">
        <w:rPr>
          <w:rFonts w:ascii="Times New Roman" w:hAnsi="Times New Roman"/>
          <w:sz w:val="24"/>
          <w:szCs w:val="24"/>
        </w:rPr>
        <w:t xml:space="preserve">, con esclusione di qualsiasi ricarico per spese generali, rapportato al periodo di utilizzo rispetto al periodo di ammortamento del bene risultante dal registro cespiti e in parte proporzionale all’uso effettivo per il </w:t>
      </w:r>
      <w:r w:rsidR="0079364F" w:rsidRPr="00150AF9">
        <w:rPr>
          <w:rFonts w:ascii="Times New Roman" w:hAnsi="Times New Roman"/>
          <w:sz w:val="24"/>
          <w:szCs w:val="24"/>
        </w:rPr>
        <w:t>P</w:t>
      </w:r>
      <w:r w:rsidRPr="00150AF9">
        <w:rPr>
          <w:rFonts w:ascii="Times New Roman" w:hAnsi="Times New Roman"/>
          <w:sz w:val="24"/>
          <w:szCs w:val="24"/>
        </w:rPr>
        <w:t>iano.</w:t>
      </w:r>
    </w:p>
    <w:p w:rsidR="00EA168A" w:rsidRPr="00150AF9" w:rsidRDefault="00442E71" w:rsidP="007614C2">
      <w:pPr>
        <w:autoSpaceDE w:val="0"/>
        <w:autoSpaceDN w:val="0"/>
        <w:adjustRightInd w:val="0"/>
        <w:spacing w:after="60" w:line="240" w:lineRule="auto"/>
        <w:ind w:left="284"/>
        <w:jc w:val="both"/>
        <w:rPr>
          <w:rFonts w:ascii="Times New Roman" w:hAnsi="Times New Roman"/>
          <w:sz w:val="24"/>
          <w:szCs w:val="24"/>
        </w:rPr>
      </w:pPr>
      <w:r>
        <w:rPr>
          <w:rFonts w:ascii="Times New Roman" w:hAnsi="Times New Roman"/>
          <w:sz w:val="24"/>
          <w:szCs w:val="24"/>
        </w:rPr>
        <w:t>Sarà ammessa</w:t>
      </w:r>
      <w:r w:rsidR="00EA168A" w:rsidRPr="00150AF9">
        <w:rPr>
          <w:rFonts w:ascii="Times New Roman" w:hAnsi="Times New Roman"/>
          <w:sz w:val="24"/>
          <w:szCs w:val="24"/>
        </w:rPr>
        <w:t xml:space="preserve"> </w:t>
      </w:r>
      <w:r>
        <w:rPr>
          <w:rFonts w:ascii="Times New Roman" w:hAnsi="Times New Roman"/>
          <w:sz w:val="24"/>
          <w:szCs w:val="24"/>
        </w:rPr>
        <w:t>a contributo la</w:t>
      </w:r>
      <w:r w:rsidR="00420ABD" w:rsidRPr="00150AF9">
        <w:rPr>
          <w:rFonts w:ascii="Times New Roman" w:hAnsi="Times New Roman"/>
          <w:sz w:val="24"/>
          <w:szCs w:val="24"/>
        </w:rPr>
        <w:t xml:space="preserve"> spes</w:t>
      </w:r>
      <w:r>
        <w:rPr>
          <w:rFonts w:ascii="Times New Roman" w:hAnsi="Times New Roman"/>
          <w:sz w:val="24"/>
          <w:szCs w:val="24"/>
        </w:rPr>
        <w:t>a</w:t>
      </w:r>
      <w:r w:rsidR="00EA168A" w:rsidRPr="00150AF9">
        <w:rPr>
          <w:rFonts w:ascii="Times New Roman" w:hAnsi="Times New Roman"/>
          <w:sz w:val="24"/>
          <w:szCs w:val="24"/>
        </w:rPr>
        <w:t xml:space="preserve"> per l’acquisto di attrezzature e strumentazioni di costo unitario non superiore al limite indicato all’art. 102, comma 5 del TUIR - Testo Unico delle Imposte sui Redditi, qualora le stesse abbiano autonomia funzionale e risultino iscritte nel registro dei beni ammortizzabili.</w:t>
      </w:r>
    </w:p>
    <w:p w:rsidR="00EA168A" w:rsidRPr="00150AF9" w:rsidRDefault="00CF05A0" w:rsidP="007614C2">
      <w:pPr>
        <w:pStyle w:val="Corpotesto"/>
        <w:spacing w:before="60" w:after="60" w:line="240" w:lineRule="auto"/>
        <w:ind w:left="284"/>
        <w:rPr>
          <w:rFonts w:ascii="Times New Roman" w:hAnsi="Times New Roman"/>
          <w:sz w:val="24"/>
          <w:szCs w:val="24"/>
        </w:rPr>
      </w:pPr>
      <w:r>
        <w:rPr>
          <w:rFonts w:ascii="Times New Roman" w:hAnsi="Times New Roman"/>
          <w:sz w:val="24"/>
          <w:szCs w:val="24"/>
        </w:rPr>
        <w:t>Non sarà ammessa</w:t>
      </w:r>
      <w:r w:rsidR="00056ADD">
        <w:rPr>
          <w:rFonts w:ascii="Times New Roman" w:hAnsi="Times New Roman"/>
          <w:sz w:val="24"/>
          <w:szCs w:val="24"/>
        </w:rPr>
        <w:t xml:space="preserve"> a contributo</w:t>
      </w:r>
      <w:r w:rsidR="00420ABD" w:rsidRPr="00150AF9">
        <w:rPr>
          <w:rFonts w:ascii="Times New Roman" w:hAnsi="Times New Roman"/>
          <w:sz w:val="24"/>
          <w:szCs w:val="24"/>
        </w:rPr>
        <w:t xml:space="preserve"> l</w:t>
      </w:r>
      <w:r>
        <w:rPr>
          <w:rFonts w:ascii="Times New Roman" w:hAnsi="Times New Roman"/>
          <w:sz w:val="24"/>
          <w:szCs w:val="24"/>
        </w:rPr>
        <w:t>a</w:t>
      </w:r>
      <w:r w:rsidR="00420ABD" w:rsidRPr="00150AF9">
        <w:rPr>
          <w:rFonts w:ascii="Times New Roman" w:hAnsi="Times New Roman"/>
          <w:sz w:val="24"/>
          <w:szCs w:val="24"/>
        </w:rPr>
        <w:t xml:space="preserve"> spes</w:t>
      </w:r>
      <w:r>
        <w:rPr>
          <w:rFonts w:ascii="Times New Roman" w:hAnsi="Times New Roman"/>
          <w:sz w:val="24"/>
          <w:szCs w:val="24"/>
        </w:rPr>
        <w:t>a</w:t>
      </w:r>
      <w:r w:rsidR="00420ABD" w:rsidRPr="00150AF9">
        <w:rPr>
          <w:rFonts w:ascii="Times New Roman" w:hAnsi="Times New Roman"/>
          <w:sz w:val="24"/>
          <w:szCs w:val="24"/>
        </w:rPr>
        <w:t xml:space="preserve"> relativ</w:t>
      </w:r>
      <w:r>
        <w:rPr>
          <w:rFonts w:ascii="Times New Roman" w:hAnsi="Times New Roman"/>
          <w:sz w:val="24"/>
          <w:szCs w:val="24"/>
        </w:rPr>
        <w:t>a</w:t>
      </w:r>
      <w:r w:rsidR="00EA168A" w:rsidRPr="00150AF9">
        <w:rPr>
          <w:rFonts w:ascii="Times New Roman" w:hAnsi="Times New Roman"/>
          <w:sz w:val="24"/>
          <w:szCs w:val="24"/>
        </w:rPr>
        <w:t>:</w:t>
      </w:r>
    </w:p>
    <w:p w:rsidR="00EA168A" w:rsidRPr="00150AF9" w:rsidRDefault="00420ABD" w:rsidP="0089571B">
      <w:pPr>
        <w:pStyle w:val="Corpotesto"/>
        <w:numPr>
          <w:ilvl w:val="0"/>
          <w:numId w:val="42"/>
        </w:numPr>
        <w:spacing w:before="60" w:after="60" w:line="240" w:lineRule="auto"/>
        <w:ind w:left="567" w:hanging="283"/>
        <w:rPr>
          <w:rFonts w:ascii="Times New Roman" w:hAnsi="Times New Roman"/>
          <w:sz w:val="24"/>
          <w:szCs w:val="24"/>
        </w:rPr>
      </w:pPr>
      <w:r w:rsidRPr="00150AF9">
        <w:rPr>
          <w:rFonts w:ascii="Times New Roman" w:hAnsi="Times New Roman"/>
          <w:sz w:val="24"/>
          <w:szCs w:val="24"/>
        </w:rPr>
        <w:t>all’</w:t>
      </w:r>
      <w:r w:rsidR="00EA168A" w:rsidRPr="00150AF9">
        <w:rPr>
          <w:rFonts w:ascii="Times New Roman" w:hAnsi="Times New Roman"/>
          <w:sz w:val="24"/>
          <w:szCs w:val="24"/>
        </w:rPr>
        <w:t>acquis</w:t>
      </w:r>
      <w:r w:rsidRPr="00150AF9">
        <w:rPr>
          <w:rFonts w:ascii="Times New Roman" w:hAnsi="Times New Roman"/>
          <w:sz w:val="24"/>
          <w:szCs w:val="24"/>
        </w:rPr>
        <w:t>to</w:t>
      </w:r>
      <w:r w:rsidR="00EA168A" w:rsidRPr="00150AF9">
        <w:rPr>
          <w:rFonts w:ascii="Times New Roman" w:hAnsi="Times New Roman"/>
          <w:sz w:val="24"/>
          <w:szCs w:val="24"/>
        </w:rPr>
        <w:t xml:space="preserve"> di impianti generali, mobili e arredi, anche se collegati con il </w:t>
      </w:r>
      <w:r w:rsidR="0079364F" w:rsidRPr="00150AF9">
        <w:rPr>
          <w:rFonts w:ascii="Times New Roman" w:hAnsi="Times New Roman"/>
          <w:sz w:val="24"/>
          <w:szCs w:val="24"/>
        </w:rPr>
        <w:t>P</w:t>
      </w:r>
      <w:r w:rsidR="00EA168A" w:rsidRPr="00150AF9">
        <w:rPr>
          <w:rFonts w:ascii="Times New Roman" w:hAnsi="Times New Roman"/>
          <w:sz w:val="24"/>
          <w:szCs w:val="24"/>
        </w:rPr>
        <w:t>iano di sviluppo;</w:t>
      </w:r>
    </w:p>
    <w:p w:rsidR="00BC5C28" w:rsidRPr="00150AF9" w:rsidRDefault="00BC5C28" w:rsidP="0089571B">
      <w:pPr>
        <w:pStyle w:val="Corpotesto"/>
        <w:numPr>
          <w:ilvl w:val="0"/>
          <w:numId w:val="42"/>
        </w:numPr>
        <w:spacing w:after="60" w:line="240" w:lineRule="auto"/>
        <w:ind w:left="567" w:hanging="283"/>
        <w:rPr>
          <w:rFonts w:ascii="Times New Roman" w:hAnsi="Times New Roman"/>
          <w:sz w:val="24"/>
          <w:szCs w:val="24"/>
        </w:rPr>
      </w:pPr>
      <w:r w:rsidRPr="00150AF9">
        <w:rPr>
          <w:rFonts w:ascii="Times New Roman" w:hAnsi="Times New Roman"/>
          <w:sz w:val="24"/>
          <w:szCs w:val="24"/>
        </w:rPr>
        <w:t>all’acquisto di attrezzature e di strumenti mediante lo strumento della locazione finanziaria;</w:t>
      </w:r>
    </w:p>
    <w:p w:rsidR="00EA168A" w:rsidRPr="00150AF9" w:rsidRDefault="00906AE1" w:rsidP="0089571B">
      <w:pPr>
        <w:pStyle w:val="Corpotesto"/>
        <w:numPr>
          <w:ilvl w:val="0"/>
          <w:numId w:val="42"/>
        </w:numPr>
        <w:spacing w:after="240" w:line="240" w:lineRule="auto"/>
        <w:ind w:left="567" w:hanging="283"/>
        <w:rPr>
          <w:rFonts w:ascii="Times New Roman" w:hAnsi="Times New Roman"/>
          <w:sz w:val="24"/>
          <w:szCs w:val="24"/>
        </w:rPr>
      </w:pPr>
      <w:r w:rsidRPr="00150AF9">
        <w:rPr>
          <w:rFonts w:ascii="Times New Roman" w:hAnsi="Times New Roman"/>
          <w:sz w:val="24"/>
          <w:szCs w:val="24"/>
        </w:rPr>
        <w:t xml:space="preserve">ad attrezzature </w:t>
      </w:r>
      <w:r w:rsidR="00EA168A" w:rsidRPr="00150AF9">
        <w:rPr>
          <w:rFonts w:ascii="Times New Roman" w:hAnsi="Times New Roman"/>
          <w:sz w:val="24"/>
          <w:szCs w:val="24"/>
        </w:rPr>
        <w:t>e strumentazioni già esistenti nell’azienda alla data di decorrenza dell’ammissibilità dei costi</w:t>
      </w:r>
      <w:r w:rsidR="00BC5C28" w:rsidRPr="00150AF9">
        <w:rPr>
          <w:rFonts w:ascii="Times New Roman" w:hAnsi="Times New Roman"/>
          <w:sz w:val="24"/>
          <w:szCs w:val="24"/>
        </w:rPr>
        <w:t>.</w:t>
      </w:r>
    </w:p>
    <w:p w:rsidR="00EA168A" w:rsidRPr="00150AF9" w:rsidRDefault="00EA168A" w:rsidP="007F44DC">
      <w:pPr>
        <w:pStyle w:val="Corpotesto"/>
        <w:pBdr>
          <w:top w:val="single" w:sz="4" w:space="1" w:color="auto" w:shadow="1"/>
          <w:left w:val="single" w:sz="4" w:space="4" w:color="auto" w:shadow="1"/>
          <w:bottom w:val="single" w:sz="4" w:space="1" w:color="auto" w:shadow="1"/>
          <w:right w:val="single" w:sz="4" w:space="4" w:color="auto" w:shadow="1"/>
        </w:pBdr>
        <w:spacing w:after="0" w:line="240" w:lineRule="auto"/>
        <w:ind w:left="284" w:right="142"/>
        <w:rPr>
          <w:rFonts w:ascii="Times New Roman" w:hAnsi="Times New Roman"/>
          <w:b/>
          <w:smallCaps/>
          <w:sz w:val="24"/>
          <w:szCs w:val="24"/>
        </w:rPr>
      </w:pPr>
      <w:r w:rsidRPr="00150AF9">
        <w:rPr>
          <w:rFonts w:ascii="Times New Roman" w:hAnsi="Times New Roman"/>
          <w:b/>
          <w:smallCaps/>
          <w:sz w:val="24"/>
          <w:szCs w:val="24"/>
        </w:rPr>
        <w:t>materiali</w:t>
      </w:r>
    </w:p>
    <w:p w:rsidR="00B21BE4" w:rsidRPr="00150AF9" w:rsidRDefault="00CF05A0" w:rsidP="007614C2">
      <w:pPr>
        <w:autoSpaceDE w:val="0"/>
        <w:autoSpaceDN w:val="0"/>
        <w:adjustRightInd w:val="0"/>
        <w:spacing w:before="120" w:after="60" w:line="240" w:lineRule="auto"/>
        <w:ind w:left="284"/>
        <w:jc w:val="both"/>
        <w:rPr>
          <w:rFonts w:ascii="Times New Roman" w:hAnsi="Times New Roman"/>
          <w:sz w:val="24"/>
          <w:szCs w:val="24"/>
        </w:rPr>
      </w:pPr>
      <w:r>
        <w:rPr>
          <w:rFonts w:ascii="Times New Roman" w:hAnsi="Times New Roman"/>
          <w:sz w:val="24"/>
          <w:szCs w:val="24"/>
        </w:rPr>
        <w:t>Sarà</w:t>
      </w:r>
      <w:r w:rsidR="00420ABD" w:rsidRPr="00150AF9">
        <w:rPr>
          <w:rFonts w:ascii="Times New Roman" w:hAnsi="Times New Roman"/>
          <w:sz w:val="24"/>
          <w:szCs w:val="24"/>
        </w:rPr>
        <w:t xml:space="preserve"> ammess</w:t>
      </w:r>
      <w:r>
        <w:rPr>
          <w:rFonts w:ascii="Times New Roman" w:hAnsi="Times New Roman"/>
          <w:sz w:val="24"/>
          <w:szCs w:val="24"/>
        </w:rPr>
        <w:t>a</w:t>
      </w:r>
      <w:r w:rsidR="00442E71">
        <w:rPr>
          <w:rFonts w:ascii="Times New Roman" w:hAnsi="Times New Roman"/>
          <w:sz w:val="24"/>
          <w:szCs w:val="24"/>
        </w:rPr>
        <w:t xml:space="preserve"> a contributo</w:t>
      </w:r>
      <w:r w:rsidR="00EA168A" w:rsidRPr="00150AF9">
        <w:rPr>
          <w:rFonts w:ascii="Times New Roman" w:hAnsi="Times New Roman"/>
          <w:sz w:val="24"/>
          <w:szCs w:val="24"/>
        </w:rPr>
        <w:t xml:space="preserve"> </w:t>
      </w:r>
      <w:r>
        <w:rPr>
          <w:rFonts w:ascii="Times New Roman" w:hAnsi="Times New Roman"/>
          <w:sz w:val="24"/>
          <w:szCs w:val="24"/>
        </w:rPr>
        <w:t xml:space="preserve">la </w:t>
      </w:r>
      <w:r w:rsidR="00420ABD" w:rsidRPr="00150AF9">
        <w:rPr>
          <w:rFonts w:ascii="Times New Roman" w:hAnsi="Times New Roman"/>
          <w:sz w:val="24"/>
          <w:szCs w:val="24"/>
        </w:rPr>
        <w:t>spes</w:t>
      </w:r>
      <w:r>
        <w:rPr>
          <w:rFonts w:ascii="Times New Roman" w:hAnsi="Times New Roman"/>
          <w:sz w:val="24"/>
          <w:szCs w:val="24"/>
        </w:rPr>
        <w:t>a</w:t>
      </w:r>
      <w:r w:rsidR="00B21BE4" w:rsidRPr="00150AF9">
        <w:rPr>
          <w:rFonts w:ascii="Times New Roman" w:hAnsi="Times New Roman"/>
          <w:sz w:val="24"/>
          <w:szCs w:val="24"/>
        </w:rPr>
        <w:t xml:space="preserve"> per l’acquisto di </w:t>
      </w:r>
      <w:r w:rsidR="00EA168A" w:rsidRPr="00150AF9">
        <w:rPr>
          <w:rFonts w:ascii="Times New Roman" w:hAnsi="Times New Roman"/>
          <w:sz w:val="24"/>
          <w:szCs w:val="24"/>
        </w:rPr>
        <w:t>materiali (materie prime, componenti, semilavorati, materiali di consumo specifico) impiegati esclusiva</w:t>
      </w:r>
      <w:r w:rsidR="0079364F" w:rsidRPr="00150AF9">
        <w:rPr>
          <w:rFonts w:ascii="Times New Roman" w:hAnsi="Times New Roman"/>
          <w:sz w:val="24"/>
          <w:szCs w:val="24"/>
        </w:rPr>
        <w:t>mente per la realizzazione del P</w:t>
      </w:r>
      <w:r w:rsidR="00EA168A" w:rsidRPr="00150AF9">
        <w:rPr>
          <w:rFonts w:ascii="Times New Roman" w:hAnsi="Times New Roman"/>
          <w:sz w:val="24"/>
          <w:szCs w:val="24"/>
        </w:rPr>
        <w:t xml:space="preserve">iano di sviluppo. </w:t>
      </w:r>
    </w:p>
    <w:p w:rsidR="00EA168A" w:rsidRPr="00150AF9" w:rsidRDefault="00906AE1" w:rsidP="007614C2">
      <w:pPr>
        <w:autoSpaceDE w:val="0"/>
        <w:autoSpaceDN w:val="0"/>
        <w:adjustRightInd w:val="0"/>
        <w:spacing w:before="120" w:after="60" w:line="240" w:lineRule="auto"/>
        <w:ind w:left="284"/>
        <w:jc w:val="both"/>
        <w:rPr>
          <w:rFonts w:ascii="Times New Roman" w:hAnsi="Times New Roman"/>
          <w:sz w:val="24"/>
          <w:szCs w:val="24"/>
        </w:rPr>
      </w:pPr>
      <w:r w:rsidRPr="00150AF9">
        <w:rPr>
          <w:rFonts w:ascii="Times New Roman" w:hAnsi="Times New Roman"/>
          <w:sz w:val="24"/>
          <w:szCs w:val="24"/>
        </w:rPr>
        <w:t>Non sar</w:t>
      </w:r>
      <w:r w:rsidR="00056ADD">
        <w:rPr>
          <w:rFonts w:ascii="Times New Roman" w:hAnsi="Times New Roman"/>
          <w:sz w:val="24"/>
          <w:szCs w:val="24"/>
        </w:rPr>
        <w:t xml:space="preserve">à </w:t>
      </w:r>
      <w:r w:rsidRPr="00150AF9">
        <w:rPr>
          <w:rFonts w:ascii="Times New Roman" w:hAnsi="Times New Roman"/>
          <w:sz w:val="24"/>
          <w:szCs w:val="24"/>
        </w:rPr>
        <w:t>ammess</w:t>
      </w:r>
      <w:r w:rsidR="00056ADD">
        <w:rPr>
          <w:rFonts w:ascii="Times New Roman" w:hAnsi="Times New Roman"/>
          <w:sz w:val="24"/>
          <w:szCs w:val="24"/>
        </w:rPr>
        <w:t>a</w:t>
      </w:r>
      <w:r w:rsidR="00EA168A" w:rsidRPr="00150AF9">
        <w:rPr>
          <w:rFonts w:ascii="Times New Roman" w:hAnsi="Times New Roman"/>
          <w:sz w:val="24"/>
          <w:szCs w:val="24"/>
        </w:rPr>
        <w:t xml:space="preserve"> </w:t>
      </w:r>
      <w:r w:rsidR="009E7566" w:rsidRPr="009E7566">
        <w:rPr>
          <w:rFonts w:ascii="Times New Roman" w:hAnsi="Times New Roman"/>
          <w:sz w:val="24"/>
          <w:szCs w:val="24"/>
        </w:rPr>
        <w:t>a contributo</w:t>
      </w:r>
      <w:r w:rsidR="009E7566">
        <w:rPr>
          <w:rFonts w:ascii="Times New Roman" w:hAnsi="Times New Roman"/>
          <w:sz w:val="24"/>
          <w:szCs w:val="24"/>
        </w:rPr>
        <w:t xml:space="preserve"> </w:t>
      </w:r>
      <w:r w:rsidR="00F84F68" w:rsidRPr="00150AF9">
        <w:rPr>
          <w:rFonts w:ascii="Times New Roman" w:hAnsi="Times New Roman"/>
          <w:sz w:val="24"/>
          <w:szCs w:val="24"/>
        </w:rPr>
        <w:t>l</w:t>
      </w:r>
      <w:r w:rsidR="00056ADD">
        <w:rPr>
          <w:rFonts w:ascii="Times New Roman" w:hAnsi="Times New Roman"/>
          <w:sz w:val="24"/>
          <w:szCs w:val="24"/>
        </w:rPr>
        <w:t>a</w:t>
      </w:r>
      <w:r w:rsidR="00F84F68" w:rsidRPr="00150AF9">
        <w:rPr>
          <w:rFonts w:ascii="Times New Roman" w:hAnsi="Times New Roman"/>
          <w:sz w:val="24"/>
          <w:szCs w:val="24"/>
        </w:rPr>
        <w:t xml:space="preserve"> spes</w:t>
      </w:r>
      <w:r w:rsidR="00056ADD">
        <w:rPr>
          <w:rFonts w:ascii="Times New Roman" w:hAnsi="Times New Roman"/>
          <w:sz w:val="24"/>
          <w:szCs w:val="24"/>
        </w:rPr>
        <w:t>a</w:t>
      </w:r>
      <w:r w:rsidR="00F84F68" w:rsidRPr="00150AF9">
        <w:rPr>
          <w:rFonts w:ascii="Times New Roman" w:hAnsi="Times New Roman"/>
          <w:sz w:val="24"/>
          <w:szCs w:val="24"/>
        </w:rPr>
        <w:t xml:space="preserve"> relativ</w:t>
      </w:r>
      <w:r w:rsidR="00056ADD">
        <w:rPr>
          <w:rFonts w:ascii="Times New Roman" w:hAnsi="Times New Roman"/>
          <w:sz w:val="24"/>
          <w:szCs w:val="24"/>
        </w:rPr>
        <w:t>a</w:t>
      </w:r>
      <w:r w:rsidR="00F84F68" w:rsidRPr="00150AF9">
        <w:rPr>
          <w:rFonts w:ascii="Times New Roman" w:hAnsi="Times New Roman"/>
          <w:sz w:val="24"/>
          <w:szCs w:val="24"/>
        </w:rPr>
        <w:t xml:space="preserve"> a</w:t>
      </w:r>
      <w:r w:rsidR="00EA168A" w:rsidRPr="00150AF9">
        <w:rPr>
          <w:rFonts w:ascii="Times New Roman" w:hAnsi="Times New Roman"/>
          <w:sz w:val="24"/>
          <w:szCs w:val="24"/>
        </w:rPr>
        <w:t xml:space="preserve"> prelievi di materiale da magazzino.</w:t>
      </w:r>
    </w:p>
    <w:p w:rsidR="00EA168A" w:rsidRPr="00150AF9" w:rsidRDefault="00EA168A" w:rsidP="007614C2">
      <w:pPr>
        <w:autoSpaceDE w:val="0"/>
        <w:autoSpaceDN w:val="0"/>
        <w:adjustRightInd w:val="0"/>
        <w:spacing w:after="60" w:line="240" w:lineRule="auto"/>
        <w:ind w:left="284"/>
        <w:jc w:val="both"/>
        <w:rPr>
          <w:rFonts w:ascii="Times New Roman" w:hAnsi="Times New Roman"/>
          <w:sz w:val="24"/>
          <w:szCs w:val="24"/>
        </w:rPr>
      </w:pPr>
      <w:r w:rsidRPr="00150AF9">
        <w:rPr>
          <w:rFonts w:ascii="Times New Roman" w:hAnsi="Times New Roman"/>
          <w:sz w:val="24"/>
          <w:szCs w:val="24"/>
        </w:rPr>
        <w:t xml:space="preserve">Dovrà essere prodotta idonea documentazione che evidenzi l’utilizzo del materiale presso la sede </w:t>
      </w:r>
      <w:r w:rsidRPr="00AC677E">
        <w:rPr>
          <w:rFonts w:ascii="Times New Roman" w:hAnsi="Times New Roman"/>
          <w:sz w:val="24"/>
          <w:szCs w:val="24"/>
        </w:rPr>
        <w:t xml:space="preserve">operativa </w:t>
      </w:r>
      <w:r w:rsidR="009E7566" w:rsidRPr="00AC677E">
        <w:rPr>
          <w:rFonts w:ascii="Times New Roman" w:hAnsi="Times New Roman"/>
          <w:sz w:val="24"/>
          <w:szCs w:val="24"/>
        </w:rPr>
        <w:t>valdostana</w:t>
      </w:r>
      <w:r w:rsidRPr="00150AF9">
        <w:rPr>
          <w:rFonts w:ascii="Times New Roman" w:hAnsi="Times New Roman"/>
          <w:sz w:val="24"/>
          <w:szCs w:val="24"/>
        </w:rPr>
        <w:t>.</w:t>
      </w:r>
    </w:p>
    <w:p w:rsidR="00E15969" w:rsidRPr="00150AF9" w:rsidRDefault="00F84F68" w:rsidP="007614C2">
      <w:pPr>
        <w:autoSpaceDE w:val="0"/>
        <w:autoSpaceDN w:val="0"/>
        <w:adjustRightInd w:val="0"/>
        <w:spacing w:after="240" w:line="240" w:lineRule="auto"/>
        <w:ind w:left="284"/>
        <w:jc w:val="both"/>
        <w:rPr>
          <w:rFonts w:ascii="Times New Roman" w:hAnsi="Times New Roman"/>
          <w:sz w:val="24"/>
          <w:szCs w:val="24"/>
        </w:rPr>
      </w:pPr>
      <w:r w:rsidRPr="00150AF9">
        <w:rPr>
          <w:rFonts w:ascii="Times New Roman" w:hAnsi="Times New Roman"/>
          <w:sz w:val="24"/>
          <w:szCs w:val="24"/>
        </w:rPr>
        <w:t>L</w:t>
      </w:r>
      <w:r w:rsidR="00056ADD">
        <w:rPr>
          <w:rFonts w:ascii="Times New Roman" w:hAnsi="Times New Roman"/>
          <w:sz w:val="24"/>
          <w:szCs w:val="24"/>
        </w:rPr>
        <w:t>a</w:t>
      </w:r>
      <w:r w:rsidRPr="00150AF9">
        <w:rPr>
          <w:rFonts w:ascii="Times New Roman" w:hAnsi="Times New Roman"/>
          <w:sz w:val="24"/>
          <w:szCs w:val="24"/>
        </w:rPr>
        <w:t xml:space="preserve"> spes</w:t>
      </w:r>
      <w:r w:rsidR="00056ADD">
        <w:rPr>
          <w:rFonts w:ascii="Times New Roman" w:hAnsi="Times New Roman"/>
          <w:sz w:val="24"/>
          <w:szCs w:val="24"/>
        </w:rPr>
        <w:t>a</w:t>
      </w:r>
      <w:r w:rsidRPr="00150AF9">
        <w:rPr>
          <w:rFonts w:ascii="Times New Roman" w:hAnsi="Times New Roman"/>
          <w:sz w:val="24"/>
          <w:szCs w:val="24"/>
        </w:rPr>
        <w:t xml:space="preserve"> dovr</w:t>
      </w:r>
      <w:r w:rsidR="00056ADD">
        <w:rPr>
          <w:rFonts w:ascii="Times New Roman" w:hAnsi="Times New Roman"/>
          <w:sz w:val="24"/>
          <w:szCs w:val="24"/>
        </w:rPr>
        <w:t>à</w:t>
      </w:r>
      <w:r w:rsidRPr="00150AF9">
        <w:rPr>
          <w:rFonts w:ascii="Times New Roman" w:hAnsi="Times New Roman"/>
          <w:sz w:val="24"/>
          <w:szCs w:val="24"/>
        </w:rPr>
        <w:t xml:space="preserve"> essere documentat</w:t>
      </w:r>
      <w:r w:rsidR="00056ADD">
        <w:rPr>
          <w:rFonts w:ascii="Times New Roman" w:hAnsi="Times New Roman"/>
          <w:sz w:val="24"/>
          <w:szCs w:val="24"/>
        </w:rPr>
        <w:t>a</w:t>
      </w:r>
      <w:r w:rsidR="00E15969" w:rsidRPr="00150AF9">
        <w:rPr>
          <w:rFonts w:ascii="Times New Roman" w:hAnsi="Times New Roman"/>
          <w:sz w:val="24"/>
          <w:szCs w:val="24"/>
        </w:rPr>
        <w:t xml:space="preserve"> mediante fatture.</w:t>
      </w:r>
    </w:p>
    <w:p w:rsidR="00EA168A" w:rsidRPr="00150AF9" w:rsidRDefault="00EA168A" w:rsidP="007F44DC">
      <w:pPr>
        <w:pStyle w:val="Corpotesto"/>
        <w:pBdr>
          <w:top w:val="single" w:sz="4" w:space="1" w:color="auto" w:shadow="1"/>
          <w:left w:val="single" w:sz="4" w:space="4" w:color="auto" w:shadow="1"/>
          <w:bottom w:val="single" w:sz="4" w:space="1" w:color="auto" w:shadow="1"/>
          <w:right w:val="single" w:sz="4" w:space="4" w:color="auto" w:shadow="1"/>
        </w:pBdr>
        <w:spacing w:after="0" w:line="240" w:lineRule="auto"/>
        <w:ind w:left="284" w:right="142"/>
        <w:rPr>
          <w:rFonts w:ascii="Times New Roman" w:hAnsi="Times New Roman"/>
          <w:b/>
          <w:smallCaps/>
          <w:sz w:val="24"/>
          <w:szCs w:val="24"/>
        </w:rPr>
      </w:pPr>
      <w:r w:rsidRPr="00150AF9">
        <w:rPr>
          <w:rFonts w:ascii="Times New Roman" w:hAnsi="Times New Roman"/>
          <w:b/>
          <w:smallCaps/>
          <w:sz w:val="24"/>
          <w:szCs w:val="24"/>
        </w:rPr>
        <w:lastRenderedPageBreak/>
        <w:t>Licenze e diritti di utilizzo di titoli della proprietà industriale e di software</w:t>
      </w:r>
    </w:p>
    <w:p w:rsidR="00EA168A" w:rsidRPr="00150AF9" w:rsidRDefault="00906AE1" w:rsidP="007614C2">
      <w:pPr>
        <w:pStyle w:val="Corpotesto"/>
        <w:spacing w:before="120" w:after="60" w:line="240" w:lineRule="auto"/>
        <w:ind w:left="284"/>
        <w:rPr>
          <w:rFonts w:ascii="Times New Roman" w:hAnsi="Times New Roman"/>
          <w:sz w:val="24"/>
          <w:szCs w:val="24"/>
        </w:rPr>
      </w:pPr>
      <w:r w:rsidRPr="00150AF9">
        <w:rPr>
          <w:rFonts w:ascii="Times New Roman" w:hAnsi="Times New Roman"/>
          <w:sz w:val="24"/>
          <w:szCs w:val="24"/>
        </w:rPr>
        <w:t>L</w:t>
      </w:r>
      <w:r w:rsidR="00056ADD">
        <w:rPr>
          <w:rFonts w:ascii="Times New Roman" w:hAnsi="Times New Roman"/>
          <w:sz w:val="24"/>
          <w:szCs w:val="24"/>
        </w:rPr>
        <w:t>a</w:t>
      </w:r>
      <w:r w:rsidRPr="00150AF9">
        <w:rPr>
          <w:rFonts w:ascii="Times New Roman" w:hAnsi="Times New Roman"/>
          <w:sz w:val="24"/>
          <w:szCs w:val="24"/>
        </w:rPr>
        <w:t xml:space="preserve"> spes</w:t>
      </w:r>
      <w:r w:rsidR="00056ADD">
        <w:rPr>
          <w:rFonts w:ascii="Times New Roman" w:hAnsi="Times New Roman"/>
          <w:sz w:val="24"/>
          <w:szCs w:val="24"/>
        </w:rPr>
        <w:t>a</w:t>
      </w:r>
      <w:r w:rsidR="00B21BE4" w:rsidRPr="00150AF9">
        <w:rPr>
          <w:rFonts w:ascii="Times New Roman" w:hAnsi="Times New Roman"/>
          <w:sz w:val="24"/>
          <w:szCs w:val="24"/>
        </w:rPr>
        <w:t xml:space="preserve"> per l’acquisizione di licenze d’</w:t>
      </w:r>
      <w:r w:rsidR="00EA168A" w:rsidRPr="00150AF9">
        <w:rPr>
          <w:rFonts w:ascii="Times New Roman" w:hAnsi="Times New Roman"/>
          <w:sz w:val="24"/>
          <w:szCs w:val="24"/>
        </w:rPr>
        <w:t>uso di software da ut</w:t>
      </w:r>
      <w:r w:rsidR="0079364F" w:rsidRPr="00150AF9">
        <w:rPr>
          <w:rFonts w:ascii="Times New Roman" w:hAnsi="Times New Roman"/>
          <w:sz w:val="24"/>
          <w:szCs w:val="24"/>
        </w:rPr>
        <w:t>ilizzare esclusivamente per il P</w:t>
      </w:r>
      <w:r w:rsidR="00EA168A" w:rsidRPr="00150AF9">
        <w:rPr>
          <w:rFonts w:ascii="Times New Roman" w:hAnsi="Times New Roman"/>
          <w:sz w:val="24"/>
          <w:szCs w:val="24"/>
        </w:rPr>
        <w:t xml:space="preserve">iano di </w:t>
      </w:r>
      <w:r w:rsidRPr="00150AF9">
        <w:rPr>
          <w:rFonts w:ascii="Times New Roman" w:hAnsi="Times New Roman"/>
          <w:sz w:val="24"/>
          <w:szCs w:val="24"/>
        </w:rPr>
        <w:t xml:space="preserve">sviluppo </w:t>
      </w:r>
      <w:r w:rsidR="00BC5C28" w:rsidRPr="00150AF9">
        <w:rPr>
          <w:rFonts w:ascii="Times New Roman" w:hAnsi="Times New Roman"/>
          <w:sz w:val="24"/>
          <w:szCs w:val="24"/>
        </w:rPr>
        <w:t>sar</w:t>
      </w:r>
      <w:r w:rsidR="00056ADD">
        <w:rPr>
          <w:rFonts w:ascii="Times New Roman" w:hAnsi="Times New Roman"/>
          <w:sz w:val="24"/>
          <w:szCs w:val="24"/>
        </w:rPr>
        <w:t>à determinata</w:t>
      </w:r>
      <w:r w:rsidR="00EA168A" w:rsidRPr="00150AF9">
        <w:rPr>
          <w:rFonts w:ascii="Times New Roman" w:hAnsi="Times New Roman"/>
          <w:sz w:val="24"/>
          <w:szCs w:val="24"/>
        </w:rPr>
        <w:t xml:space="preserve"> in base all’ammontare delle fatture o di altra documentazione ritenuta equipollente.</w:t>
      </w:r>
    </w:p>
    <w:p w:rsidR="00EA168A" w:rsidRPr="00150AF9" w:rsidRDefault="00906AE1" w:rsidP="007614C2">
      <w:pPr>
        <w:pStyle w:val="Corpotesto"/>
        <w:spacing w:after="60" w:line="240" w:lineRule="auto"/>
        <w:ind w:left="284"/>
        <w:rPr>
          <w:rFonts w:ascii="Times New Roman" w:hAnsi="Times New Roman"/>
          <w:sz w:val="24"/>
          <w:szCs w:val="24"/>
        </w:rPr>
      </w:pPr>
      <w:r w:rsidRPr="00150AF9">
        <w:rPr>
          <w:rFonts w:ascii="Times New Roman" w:hAnsi="Times New Roman"/>
          <w:sz w:val="24"/>
          <w:szCs w:val="24"/>
        </w:rPr>
        <w:t>L</w:t>
      </w:r>
      <w:r w:rsidR="00056ADD">
        <w:rPr>
          <w:rFonts w:ascii="Times New Roman" w:hAnsi="Times New Roman"/>
          <w:sz w:val="24"/>
          <w:szCs w:val="24"/>
        </w:rPr>
        <w:t>a</w:t>
      </w:r>
      <w:r w:rsidRPr="00150AF9">
        <w:rPr>
          <w:rFonts w:ascii="Times New Roman" w:hAnsi="Times New Roman"/>
          <w:sz w:val="24"/>
          <w:szCs w:val="24"/>
        </w:rPr>
        <w:t xml:space="preserve"> spes</w:t>
      </w:r>
      <w:r w:rsidR="00056ADD">
        <w:rPr>
          <w:rFonts w:ascii="Times New Roman" w:hAnsi="Times New Roman"/>
          <w:sz w:val="24"/>
          <w:szCs w:val="24"/>
        </w:rPr>
        <w:t>a</w:t>
      </w:r>
      <w:r w:rsidR="00B21BE4" w:rsidRPr="00150AF9">
        <w:rPr>
          <w:rFonts w:ascii="Times New Roman" w:hAnsi="Times New Roman"/>
          <w:sz w:val="24"/>
          <w:szCs w:val="24"/>
        </w:rPr>
        <w:t xml:space="preserve"> per l’</w:t>
      </w:r>
      <w:r w:rsidR="00EA168A" w:rsidRPr="00150AF9">
        <w:rPr>
          <w:rFonts w:ascii="Times New Roman" w:hAnsi="Times New Roman"/>
          <w:sz w:val="24"/>
          <w:szCs w:val="24"/>
        </w:rPr>
        <w:t>acquisizione di brevetti e diritti</w:t>
      </w:r>
      <w:r w:rsidR="00B21BE4" w:rsidRPr="00150AF9">
        <w:rPr>
          <w:rFonts w:ascii="Times New Roman" w:hAnsi="Times New Roman"/>
          <w:sz w:val="24"/>
          <w:szCs w:val="24"/>
        </w:rPr>
        <w:t xml:space="preserve"> di utilizzazione di opere dell’</w:t>
      </w:r>
      <w:r w:rsidR="00EA168A" w:rsidRPr="00150AF9">
        <w:rPr>
          <w:rFonts w:ascii="Times New Roman" w:hAnsi="Times New Roman"/>
          <w:sz w:val="24"/>
          <w:szCs w:val="24"/>
        </w:rPr>
        <w:t xml:space="preserve">ingegno, purché siano funzionali alla realizzazione del </w:t>
      </w:r>
      <w:r w:rsidR="0079364F" w:rsidRPr="00150AF9">
        <w:rPr>
          <w:rFonts w:ascii="Times New Roman" w:hAnsi="Times New Roman"/>
          <w:sz w:val="24"/>
          <w:szCs w:val="24"/>
        </w:rPr>
        <w:t>P</w:t>
      </w:r>
      <w:r w:rsidR="00EA168A" w:rsidRPr="00150AF9">
        <w:rPr>
          <w:rFonts w:ascii="Times New Roman" w:hAnsi="Times New Roman"/>
          <w:sz w:val="24"/>
          <w:szCs w:val="24"/>
        </w:rPr>
        <w:t>iano di sviluppo</w:t>
      </w:r>
      <w:r w:rsidRPr="00150AF9">
        <w:rPr>
          <w:rFonts w:ascii="Times New Roman" w:hAnsi="Times New Roman"/>
          <w:sz w:val="24"/>
          <w:szCs w:val="24"/>
        </w:rPr>
        <w:t xml:space="preserve">, </w:t>
      </w:r>
      <w:r w:rsidR="00BC5C28" w:rsidRPr="00150AF9">
        <w:rPr>
          <w:rFonts w:ascii="Times New Roman" w:hAnsi="Times New Roman"/>
          <w:sz w:val="24"/>
          <w:szCs w:val="24"/>
        </w:rPr>
        <w:t>sar</w:t>
      </w:r>
      <w:r w:rsidR="00056ADD">
        <w:rPr>
          <w:rFonts w:ascii="Times New Roman" w:hAnsi="Times New Roman"/>
          <w:sz w:val="24"/>
          <w:szCs w:val="24"/>
        </w:rPr>
        <w:t>à</w:t>
      </w:r>
      <w:r w:rsidRPr="00150AF9">
        <w:rPr>
          <w:rFonts w:ascii="Times New Roman" w:hAnsi="Times New Roman"/>
          <w:sz w:val="24"/>
          <w:szCs w:val="24"/>
        </w:rPr>
        <w:t xml:space="preserve"> determinat</w:t>
      </w:r>
      <w:r w:rsidR="00056ADD">
        <w:rPr>
          <w:rFonts w:ascii="Times New Roman" w:hAnsi="Times New Roman"/>
          <w:sz w:val="24"/>
          <w:szCs w:val="24"/>
        </w:rPr>
        <w:t>a</w:t>
      </w:r>
      <w:r w:rsidR="00EA168A" w:rsidRPr="00150AF9">
        <w:rPr>
          <w:rFonts w:ascii="Times New Roman" w:hAnsi="Times New Roman"/>
          <w:sz w:val="24"/>
          <w:szCs w:val="24"/>
        </w:rPr>
        <w:t xml:space="preserve"> in base all’ammontare delle fatture o di altra documentazione ritenuta equipollente.</w:t>
      </w:r>
      <w:r w:rsidR="00E15969" w:rsidRPr="00150AF9">
        <w:rPr>
          <w:rFonts w:ascii="Times New Roman" w:hAnsi="Times New Roman"/>
          <w:sz w:val="24"/>
          <w:szCs w:val="24"/>
        </w:rPr>
        <w:t xml:space="preserve"> </w:t>
      </w:r>
      <w:r w:rsidR="00EA168A" w:rsidRPr="00150AF9">
        <w:rPr>
          <w:rFonts w:ascii="Times New Roman" w:hAnsi="Times New Roman"/>
          <w:sz w:val="24"/>
          <w:szCs w:val="24"/>
        </w:rPr>
        <w:t>L’acquisizione dovrà avvenire da fonti esterne a prezzi di mercato, nell’ambito di operazioni effettuate alle normali condizioni di mercato e che non comportino elementi di collusione.</w:t>
      </w:r>
    </w:p>
    <w:p w:rsidR="00EA168A" w:rsidRPr="00150AF9" w:rsidRDefault="00EA168A" w:rsidP="007614C2">
      <w:pPr>
        <w:spacing w:after="240" w:line="240" w:lineRule="auto"/>
        <w:ind w:left="284"/>
        <w:jc w:val="both"/>
        <w:rPr>
          <w:rFonts w:ascii="Times New Roman" w:hAnsi="Times New Roman"/>
          <w:sz w:val="24"/>
          <w:szCs w:val="24"/>
        </w:rPr>
      </w:pPr>
      <w:r w:rsidRPr="00150AF9">
        <w:rPr>
          <w:rFonts w:ascii="Times New Roman" w:hAnsi="Times New Roman"/>
          <w:sz w:val="24"/>
          <w:szCs w:val="24"/>
        </w:rPr>
        <w:t xml:space="preserve">Per i beni immateriali il cui uso sia necessario ma non esclusivo per il </w:t>
      </w:r>
      <w:r w:rsidR="00BC5C28" w:rsidRPr="00150AF9">
        <w:rPr>
          <w:rFonts w:ascii="Times New Roman" w:hAnsi="Times New Roman"/>
          <w:sz w:val="24"/>
          <w:szCs w:val="24"/>
        </w:rPr>
        <w:t>P</w:t>
      </w:r>
      <w:r w:rsidRPr="00150AF9">
        <w:rPr>
          <w:rFonts w:ascii="Times New Roman" w:hAnsi="Times New Roman"/>
          <w:sz w:val="24"/>
          <w:szCs w:val="24"/>
        </w:rPr>
        <w:t xml:space="preserve">iano di sviluppo, </w:t>
      </w:r>
      <w:r w:rsidR="00906AE1" w:rsidRPr="00150AF9">
        <w:rPr>
          <w:rFonts w:ascii="Times New Roman" w:hAnsi="Times New Roman"/>
          <w:sz w:val="24"/>
          <w:szCs w:val="24"/>
        </w:rPr>
        <w:t>la spesa relativa</w:t>
      </w:r>
      <w:r w:rsidRPr="00150AF9">
        <w:rPr>
          <w:rFonts w:ascii="Times New Roman" w:hAnsi="Times New Roman"/>
          <w:sz w:val="24"/>
          <w:szCs w:val="24"/>
        </w:rPr>
        <w:t>, da calcolare come indicato ai pa</w:t>
      </w:r>
      <w:r w:rsidR="00906AE1" w:rsidRPr="00150AF9">
        <w:rPr>
          <w:rFonts w:ascii="Times New Roman" w:hAnsi="Times New Roman"/>
          <w:sz w:val="24"/>
          <w:szCs w:val="24"/>
        </w:rPr>
        <w:t>ragrafi precedenti, sarà ammessa</w:t>
      </w:r>
      <w:r w:rsidRPr="00150AF9">
        <w:rPr>
          <w:rFonts w:ascii="Times New Roman" w:hAnsi="Times New Roman"/>
          <w:sz w:val="24"/>
          <w:szCs w:val="24"/>
        </w:rPr>
        <w:t xml:space="preserve"> </w:t>
      </w:r>
      <w:r w:rsidR="00442E71">
        <w:rPr>
          <w:rFonts w:ascii="Times New Roman" w:hAnsi="Times New Roman"/>
          <w:sz w:val="24"/>
          <w:szCs w:val="24"/>
        </w:rPr>
        <w:t xml:space="preserve">a contributo </w:t>
      </w:r>
      <w:r w:rsidRPr="00150AF9">
        <w:rPr>
          <w:rFonts w:ascii="Times New Roman" w:hAnsi="Times New Roman"/>
          <w:sz w:val="24"/>
          <w:szCs w:val="24"/>
        </w:rPr>
        <w:t xml:space="preserve">in parte proporzionale all’uso effettivo nel </w:t>
      </w:r>
      <w:r w:rsidR="0079364F" w:rsidRPr="00150AF9">
        <w:rPr>
          <w:rFonts w:ascii="Times New Roman" w:hAnsi="Times New Roman"/>
          <w:sz w:val="24"/>
          <w:szCs w:val="24"/>
        </w:rPr>
        <w:t>P</w:t>
      </w:r>
      <w:r w:rsidRPr="00150AF9">
        <w:rPr>
          <w:rFonts w:ascii="Times New Roman" w:hAnsi="Times New Roman"/>
          <w:sz w:val="24"/>
          <w:szCs w:val="24"/>
        </w:rPr>
        <w:t>iano.</w:t>
      </w:r>
    </w:p>
    <w:p w:rsidR="00EA168A" w:rsidRPr="00150AF9" w:rsidRDefault="00EA168A" w:rsidP="007F44DC">
      <w:pPr>
        <w:pStyle w:val="Corpotesto"/>
        <w:pBdr>
          <w:top w:val="single" w:sz="4" w:space="1" w:color="auto" w:shadow="1"/>
          <w:left w:val="single" w:sz="4" w:space="4" w:color="auto" w:shadow="1"/>
          <w:bottom w:val="single" w:sz="4" w:space="1" w:color="auto" w:shadow="1"/>
          <w:right w:val="single" w:sz="4" w:space="4" w:color="auto" w:shadow="1"/>
        </w:pBdr>
        <w:spacing w:after="0" w:line="240" w:lineRule="auto"/>
        <w:ind w:left="284" w:right="142"/>
        <w:rPr>
          <w:rFonts w:ascii="Times New Roman" w:hAnsi="Times New Roman"/>
          <w:b/>
          <w:smallCaps/>
          <w:sz w:val="24"/>
          <w:szCs w:val="24"/>
        </w:rPr>
      </w:pPr>
      <w:r w:rsidRPr="00150AF9">
        <w:rPr>
          <w:rFonts w:ascii="Times New Roman" w:hAnsi="Times New Roman"/>
          <w:b/>
          <w:smallCaps/>
          <w:sz w:val="24"/>
          <w:szCs w:val="24"/>
        </w:rPr>
        <w:t>Consulenze specialistiche</w:t>
      </w:r>
    </w:p>
    <w:p w:rsidR="00225DFB" w:rsidRPr="0082710A" w:rsidRDefault="00225DFB" w:rsidP="006C337F">
      <w:pPr>
        <w:pStyle w:val="Corpotesto"/>
        <w:spacing w:before="120" w:after="60" w:line="240" w:lineRule="auto"/>
        <w:ind w:left="284"/>
        <w:rPr>
          <w:rFonts w:ascii="Times New Roman" w:hAnsi="Times New Roman"/>
          <w:sz w:val="24"/>
          <w:szCs w:val="24"/>
        </w:rPr>
      </w:pPr>
      <w:r w:rsidRPr="0082710A">
        <w:rPr>
          <w:rFonts w:ascii="Times New Roman" w:hAnsi="Times New Roman"/>
          <w:sz w:val="24"/>
          <w:szCs w:val="24"/>
        </w:rPr>
        <w:t>L</w:t>
      </w:r>
      <w:r w:rsidR="00056ADD" w:rsidRPr="0082710A">
        <w:rPr>
          <w:rFonts w:ascii="Times New Roman" w:hAnsi="Times New Roman"/>
          <w:sz w:val="24"/>
          <w:szCs w:val="24"/>
        </w:rPr>
        <w:t>a</w:t>
      </w:r>
      <w:r w:rsidRPr="0082710A">
        <w:rPr>
          <w:rFonts w:ascii="Times New Roman" w:hAnsi="Times New Roman"/>
          <w:sz w:val="24"/>
          <w:szCs w:val="24"/>
        </w:rPr>
        <w:t xml:space="preserve"> spes</w:t>
      </w:r>
      <w:r w:rsidR="00056ADD" w:rsidRPr="0082710A">
        <w:rPr>
          <w:rFonts w:ascii="Times New Roman" w:hAnsi="Times New Roman"/>
          <w:sz w:val="24"/>
          <w:szCs w:val="24"/>
        </w:rPr>
        <w:t>a</w:t>
      </w:r>
      <w:r w:rsidRPr="0082710A">
        <w:rPr>
          <w:rFonts w:ascii="Times New Roman" w:hAnsi="Times New Roman"/>
          <w:sz w:val="24"/>
          <w:szCs w:val="24"/>
        </w:rPr>
        <w:t xml:space="preserve"> relativ</w:t>
      </w:r>
      <w:r w:rsidR="00056ADD" w:rsidRPr="0082710A">
        <w:rPr>
          <w:rFonts w:ascii="Times New Roman" w:hAnsi="Times New Roman"/>
          <w:sz w:val="24"/>
          <w:szCs w:val="24"/>
        </w:rPr>
        <w:t>a</w:t>
      </w:r>
      <w:r w:rsidRPr="0082710A">
        <w:rPr>
          <w:rFonts w:ascii="Times New Roman" w:hAnsi="Times New Roman"/>
          <w:sz w:val="24"/>
          <w:szCs w:val="24"/>
        </w:rPr>
        <w:t xml:space="preserve"> alle consulenze </w:t>
      </w:r>
      <w:r w:rsidR="00570751" w:rsidRPr="0082710A">
        <w:rPr>
          <w:rFonts w:ascii="Times New Roman" w:hAnsi="Times New Roman"/>
          <w:sz w:val="24"/>
          <w:szCs w:val="24"/>
        </w:rPr>
        <w:t>specialistiche</w:t>
      </w:r>
      <w:r w:rsidRPr="0082710A">
        <w:rPr>
          <w:rFonts w:ascii="Times New Roman" w:hAnsi="Times New Roman"/>
          <w:sz w:val="24"/>
          <w:szCs w:val="24"/>
        </w:rPr>
        <w:t xml:space="preserve"> </w:t>
      </w:r>
      <w:r w:rsidR="005C5478" w:rsidRPr="0082710A">
        <w:rPr>
          <w:rFonts w:ascii="Times New Roman" w:hAnsi="Times New Roman"/>
          <w:sz w:val="24"/>
          <w:szCs w:val="24"/>
        </w:rPr>
        <w:t>comprend</w:t>
      </w:r>
      <w:r w:rsidR="00056ADD" w:rsidRPr="0082710A">
        <w:rPr>
          <w:rFonts w:ascii="Times New Roman" w:hAnsi="Times New Roman"/>
          <w:sz w:val="24"/>
          <w:szCs w:val="24"/>
        </w:rPr>
        <w:t>e</w:t>
      </w:r>
      <w:r w:rsidR="006C337F" w:rsidRPr="0082710A">
        <w:rPr>
          <w:rFonts w:ascii="Times New Roman" w:hAnsi="Times New Roman"/>
          <w:sz w:val="24"/>
          <w:szCs w:val="24"/>
        </w:rPr>
        <w:t xml:space="preserve"> </w:t>
      </w:r>
      <w:r w:rsidRPr="0082710A">
        <w:rPr>
          <w:rFonts w:ascii="Times New Roman" w:hAnsi="Times New Roman"/>
          <w:sz w:val="24"/>
          <w:szCs w:val="24"/>
        </w:rPr>
        <w:t>le consulen</w:t>
      </w:r>
      <w:r w:rsidR="005C5478" w:rsidRPr="0082710A">
        <w:rPr>
          <w:rFonts w:ascii="Times New Roman" w:hAnsi="Times New Roman"/>
          <w:sz w:val="24"/>
          <w:szCs w:val="24"/>
        </w:rPr>
        <w:t>ze affidate a imprese e/o a persone fisiche in regime di attività autonoma</w:t>
      </w:r>
      <w:r w:rsidRPr="0082710A">
        <w:rPr>
          <w:rFonts w:ascii="Times New Roman" w:hAnsi="Times New Roman"/>
          <w:sz w:val="24"/>
          <w:szCs w:val="24"/>
        </w:rPr>
        <w:t>, siano esse affidate a soggetti di Stati membri dell'Unione europea o extracomunitari.</w:t>
      </w:r>
    </w:p>
    <w:p w:rsidR="00F33A97" w:rsidRDefault="00225DFB" w:rsidP="009E420D">
      <w:pPr>
        <w:pStyle w:val="Corpotesto"/>
        <w:spacing w:before="60" w:after="60" w:line="240" w:lineRule="auto"/>
        <w:ind w:left="284"/>
        <w:rPr>
          <w:rFonts w:ascii="Times New Roman" w:hAnsi="Times New Roman"/>
          <w:sz w:val="24"/>
          <w:szCs w:val="24"/>
        </w:rPr>
      </w:pPr>
      <w:r w:rsidRPr="0082710A">
        <w:rPr>
          <w:rFonts w:ascii="Times New Roman" w:hAnsi="Times New Roman"/>
          <w:sz w:val="24"/>
          <w:szCs w:val="24"/>
        </w:rPr>
        <w:t>L</w:t>
      </w:r>
      <w:r w:rsidR="00056ADD" w:rsidRPr="0082710A">
        <w:rPr>
          <w:rFonts w:ascii="Times New Roman" w:hAnsi="Times New Roman"/>
          <w:sz w:val="24"/>
          <w:szCs w:val="24"/>
        </w:rPr>
        <w:t>a</w:t>
      </w:r>
      <w:r w:rsidRPr="0082710A">
        <w:rPr>
          <w:rFonts w:ascii="Times New Roman" w:hAnsi="Times New Roman"/>
          <w:sz w:val="24"/>
          <w:szCs w:val="24"/>
        </w:rPr>
        <w:t xml:space="preserve"> spes</w:t>
      </w:r>
      <w:r w:rsidR="00056ADD" w:rsidRPr="0082710A">
        <w:rPr>
          <w:rFonts w:ascii="Times New Roman" w:hAnsi="Times New Roman"/>
          <w:sz w:val="24"/>
          <w:szCs w:val="24"/>
        </w:rPr>
        <w:t>a</w:t>
      </w:r>
      <w:r w:rsidRPr="0082710A">
        <w:rPr>
          <w:rFonts w:ascii="Times New Roman" w:hAnsi="Times New Roman"/>
          <w:sz w:val="24"/>
          <w:szCs w:val="24"/>
        </w:rPr>
        <w:t xml:space="preserve"> relativ</w:t>
      </w:r>
      <w:r w:rsidR="00056ADD" w:rsidRPr="0082710A">
        <w:rPr>
          <w:rFonts w:ascii="Times New Roman" w:hAnsi="Times New Roman"/>
          <w:sz w:val="24"/>
          <w:szCs w:val="24"/>
        </w:rPr>
        <w:t xml:space="preserve">a </w:t>
      </w:r>
      <w:r w:rsidRPr="0082710A">
        <w:rPr>
          <w:rFonts w:ascii="Times New Roman" w:hAnsi="Times New Roman"/>
          <w:sz w:val="24"/>
          <w:szCs w:val="24"/>
        </w:rPr>
        <w:t>a consulenze specialis</w:t>
      </w:r>
      <w:r w:rsidR="00425F2B" w:rsidRPr="0082710A">
        <w:rPr>
          <w:rFonts w:ascii="Times New Roman" w:hAnsi="Times New Roman"/>
          <w:sz w:val="24"/>
          <w:szCs w:val="24"/>
        </w:rPr>
        <w:t>tiche per la realizzazione del P</w:t>
      </w:r>
      <w:r w:rsidRPr="0082710A">
        <w:rPr>
          <w:rFonts w:ascii="Times New Roman" w:hAnsi="Times New Roman"/>
          <w:sz w:val="24"/>
          <w:szCs w:val="24"/>
        </w:rPr>
        <w:t>iano di sviluppo affidate a soggett</w:t>
      </w:r>
      <w:r w:rsidR="009E7566" w:rsidRPr="0082710A">
        <w:rPr>
          <w:rFonts w:ascii="Times New Roman" w:hAnsi="Times New Roman"/>
          <w:sz w:val="24"/>
          <w:szCs w:val="24"/>
        </w:rPr>
        <w:t>i di Stati non appartenenti all’</w:t>
      </w:r>
      <w:r w:rsidRPr="0082710A">
        <w:rPr>
          <w:rFonts w:ascii="Times New Roman" w:hAnsi="Times New Roman"/>
          <w:sz w:val="24"/>
          <w:szCs w:val="24"/>
        </w:rPr>
        <w:t>Unione europea sar</w:t>
      </w:r>
      <w:r w:rsidR="00056ADD" w:rsidRPr="0082710A">
        <w:rPr>
          <w:rFonts w:ascii="Times New Roman" w:hAnsi="Times New Roman"/>
          <w:sz w:val="24"/>
          <w:szCs w:val="24"/>
        </w:rPr>
        <w:t>à ammessa</w:t>
      </w:r>
      <w:r w:rsidRPr="0082710A">
        <w:rPr>
          <w:rFonts w:ascii="Times New Roman" w:hAnsi="Times New Roman"/>
          <w:sz w:val="24"/>
          <w:szCs w:val="24"/>
        </w:rPr>
        <w:t xml:space="preserve"> a contributo con le percentuali normali di intervento soltanto qualora si dimostri l’impossibilità, nel b</w:t>
      </w:r>
      <w:r w:rsidR="009E7566" w:rsidRPr="0082710A">
        <w:rPr>
          <w:rFonts w:ascii="Times New Roman" w:hAnsi="Times New Roman"/>
          <w:sz w:val="24"/>
          <w:szCs w:val="24"/>
        </w:rPr>
        <w:t>reve periodo, di svolgerle nell’</w:t>
      </w:r>
      <w:r w:rsidRPr="0082710A">
        <w:rPr>
          <w:rFonts w:ascii="Times New Roman" w:hAnsi="Times New Roman"/>
          <w:sz w:val="24"/>
          <w:szCs w:val="24"/>
        </w:rPr>
        <w:t>Unione europea. In caso contrario sar</w:t>
      </w:r>
      <w:r w:rsidR="00056ADD" w:rsidRPr="0082710A">
        <w:rPr>
          <w:rFonts w:ascii="Times New Roman" w:hAnsi="Times New Roman"/>
          <w:sz w:val="24"/>
          <w:szCs w:val="24"/>
        </w:rPr>
        <w:t>à</w:t>
      </w:r>
      <w:r w:rsidRPr="0082710A">
        <w:rPr>
          <w:rFonts w:ascii="Times New Roman" w:hAnsi="Times New Roman"/>
          <w:sz w:val="24"/>
          <w:szCs w:val="24"/>
        </w:rPr>
        <w:t xml:space="preserve"> ammess</w:t>
      </w:r>
      <w:r w:rsidR="00056ADD" w:rsidRPr="0082710A">
        <w:rPr>
          <w:rFonts w:ascii="Times New Roman" w:hAnsi="Times New Roman"/>
          <w:sz w:val="24"/>
          <w:szCs w:val="24"/>
        </w:rPr>
        <w:t>a</w:t>
      </w:r>
      <w:r w:rsidRPr="0082710A">
        <w:rPr>
          <w:rFonts w:ascii="Times New Roman" w:hAnsi="Times New Roman"/>
          <w:sz w:val="24"/>
          <w:szCs w:val="24"/>
        </w:rPr>
        <w:t xml:space="preserve"> a contributo con una percentuale di intervento che non può eccedere il 50% della percentuale ordinaria. </w:t>
      </w:r>
    </w:p>
    <w:p w:rsidR="0019398E" w:rsidRPr="0082710A" w:rsidRDefault="00225DFB" w:rsidP="0019398E">
      <w:pPr>
        <w:pStyle w:val="Corpotesto"/>
        <w:spacing w:before="60" w:after="60" w:line="240" w:lineRule="auto"/>
        <w:ind w:left="284"/>
        <w:rPr>
          <w:rFonts w:ascii="Times New Roman" w:hAnsi="Times New Roman"/>
          <w:sz w:val="24"/>
          <w:szCs w:val="24"/>
        </w:rPr>
      </w:pPr>
      <w:r w:rsidRPr="0082710A">
        <w:rPr>
          <w:rFonts w:ascii="Times New Roman" w:hAnsi="Times New Roman"/>
          <w:sz w:val="24"/>
          <w:szCs w:val="24"/>
        </w:rPr>
        <w:t>Gli incarichi relativi alle consulenze specialis</w:t>
      </w:r>
      <w:r w:rsidR="00425F2B" w:rsidRPr="0082710A">
        <w:rPr>
          <w:rFonts w:ascii="Times New Roman" w:hAnsi="Times New Roman"/>
          <w:sz w:val="24"/>
          <w:szCs w:val="24"/>
        </w:rPr>
        <w:t>tiche per la realizzazione del P</w:t>
      </w:r>
      <w:r w:rsidRPr="0082710A">
        <w:rPr>
          <w:rFonts w:ascii="Times New Roman" w:hAnsi="Times New Roman"/>
          <w:sz w:val="24"/>
          <w:szCs w:val="24"/>
        </w:rPr>
        <w:t>iano di sviluppo dovranno risultare da apposita documentazione da cui sia possibile desumere le attività da svolgere, le modalità di esecuzione</w:t>
      </w:r>
      <w:r w:rsidR="00C535E6">
        <w:rPr>
          <w:rFonts w:ascii="Times New Roman" w:hAnsi="Times New Roman"/>
          <w:sz w:val="24"/>
          <w:szCs w:val="24"/>
        </w:rPr>
        <w:t>,</w:t>
      </w:r>
      <w:r w:rsidRPr="0082710A">
        <w:rPr>
          <w:rFonts w:ascii="Times New Roman" w:hAnsi="Times New Roman"/>
          <w:sz w:val="24"/>
          <w:szCs w:val="24"/>
        </w:rPr>
        <w:t xml:space="preserve"> </w:t>
      </w:r>
      <w:r w:rsidR="00F33A97">
        <w:rPr>
          <w:rFonts w:ascii="Times New Roman" w:hAnsi="Times New Roman"/>
          <w:sz w:val="24"/>
          <w:szCs w:val="24"/>
        </w:rPr>
        <w:t>la durata d</w:t>
      </w:r>
      <w:r w:rsidR="009E420D" w:rsidRPr="0082710A">
        <w:rPr>
          <w:rFonts w:ascii="Times New Roman" w:hAnsi="Times New Roman"/>
          <w:sz w:val="24"/>
          <w:szCs w:val="24"/>
        </w:rPr>
        <w:t>el servizio, l’impor</w:t>
      </w:r>
      <w:r w:rsidR="00F33A97">
        <w:rPr>
          <w:rFonts w:ascii="Times New Roman" w:hAnsi="Times New Roman"/>
          <w:sz w:val="24"/>
          <w:szCs w:val="24"/>
        </w:rPr>
        <w:t>to</w:t>
      </w:r>
      <w:r w:rsidR="009E420D" w:rsidRPr="0082710A">
        <w:rPr>
          <w:rFonts w:ascii="Times New Roman" w:hAnsi="Times New Roman"/>
          <w:sz w:val="24"/>
          <w:szCs w:val="24"/>
        </w:rPr>
        <w:t xml:space="preserve">. </w:t>
      </w:r>
    </w:p>
    <w:p w:rsidR="00285FE4" w:rsidRPr="0082710A" w:rsidRDefault="0019398E" w:rsidP="00285FE4">
      <w:pPr>
        <w:pStyle w:val="Corpotesto"/>
        <w:spacing w:before="60" w:after="60" w:line="240" w:lineRule="auto"/>
        <w:ind w:left="284"/>
        <w:rPr>
          <w:rFonts w:ascii="Times New Roman" w:hAnsi="Times New Roman"/>
          <w:sz w:val="24"/>
          <w:szCs w:val="24"/>
        </w:rPr>
      </w:pPr>
      <w:r w:rsidRPr="0082710A">
        <w:rPr>
          <w:rFonts w:ascii="Times New Roman" w:hAnsi="Times New Roman"/>
          <w:sz w:val="24"/>
          <w:szCs w:val="24"/>
        </w:rPr>
        <w:t xml:space="preserve">Sarà ammessa a contributo la spesa relativa alle consulenze specialistiche per la realizzazione del Piano di sviluppo affidate a imprese associate o collegate </w:t>
      </w:r>
      <w:r w:rsidR="00F33A97">
        <w:rPr>
          <w:rFonts w:ascii="Times New Roman" w:hAnsi="Times New Roman"/>
          <w:sz w:val="24"/>
          <w:szCs w:val="24"/>
        </w:rPr>
        <w:t xml:space="preserve">che </w:t>
      </w:r>
      <w:r w:rsidRPr="0082710A">
        <w:rPr>
          <w:rFonts w:ascii="Times New Roman" w:hAnsi="Times New Roman"/>
          <w:sz w:val="24"/>
          <w:szCs w:val="24"/>
        </w:rPr>
        <w:t>non dovrà superare il 20% del costo complessivo del Piano di sviluppo ammesso a contributo.</w:t>
      </w:r>
    </w:p>
    <w:p w:rsidR="00285FE4" w:rsidRPr="0082710A" w:rsidRDefault="00285FE4" w:rsidP="00285FE4">
      <w:pPr>
        <w:pStyle w:val="Corpotesto"/>
        <w:spacing w:before="60" w:after="60" w:line="240" w:lineRule="auto"/>
        <w:ind w:left="284"/>
        <w:rPr>
          <w:rFonts w:ascii="Times New Roman" w:hAnsi="Times New Roman"/>
          <w:sz w:val="24"/>
          <w:szCs w:val="24"/>
        </w:rPr>
      </w:pPr>
      <w:r w:rsidRPr="0082710A">
        <w:rPr>
          <w:rFonts w:ascii="Times New Roman" w:hAnsi="Times New Roman"/>
          <w:sz w:val="24"/>
          <w:szCs w:val="24"/>
        </w:rPr>
        <w:t xml:space="preserve">Le consulenze relative ad analisi e ricerche di mercato non sono ammesse a </w:t>
      </w:r>
      <w:r w:rsidR="00056ADD" w:rsidRPr="0082710A">
        <w:rPr>
          <w:rFonts w:ascii="Times New Roman" w:hAnsi="Times New Roman"/>
          <w:sz w:val="24"/>
          <w:szCs w:val="24"/>
        </w:rPr>
        <w:t>contributo</w:t>
      </w:r>
      <w:r w:rsidRPr="0082710A">
        <w:rPr>
          <w:rFonts w:ascii="Times New Roman" w:hAnsi="Times New Roman"/>
          <w:sz w:val="24"/>
          <w:szCs w:val="24"/>
        </w:rPr>
        <w:t>.</w:t>
      </w:r>
    </w:p>
    <w:p w:rsidR="009E420D" w:rsidRDefault="009E420D" w:rsidP="00F33A97">
      <w:pPr>
        <w:pStyle w:val="Corpotesto"/>
        <w:spacing w:before="60" w:after="60" w:line="240" w:lineRule="auto"/>
        <w:ind w:left="284"/>
        <w:rPr>
          <w:rFonts w:ascii="Times New Roman" w:hAnsi="Times New Roman"/>
          <w:sz w:val="24"/>
          <w:szCs w:val="24"/>
        </w:rPr>
      </w:pPr>
      <w:r w:rsidRPr="0082710A">
        <w:rPr>
          <w:rFonts w:ascii="Times New Roman" w:hAnsi="Times New Roman"/>
          <w:sz w:val="24"/>
          <w:szCs w:val="24"/>
        </w:rPr>
        <w:t xml:space="preserve">Qualora non sia stato fatto per la presentazione della domanda, entro il primo anno di attività deve essere realizzato un </w:t>
      </w:r>
      <w:proofErr w:type="spellStart"/>
      <w:r w:rsidRPr="0082710A">
        <w:rPr>
          <w:rFonts w:ascii="Times New Roman" w:hAnsi="Times New Roman"/>
          <w:i/>
          <w:sz w:val="24"/>
          <w:szCs w:val="24"/>
        </w:rPr>
        <w:t>assessment</w:t>
      </w:r>
      <w:proofErr w:type="spellEnd"/>
      <w:r w:rsidRPr="0082710A">
        <w:rPr>
          <w:rFonts w:ascii="Times New Roman" w:hAnsi="Times New Roman"/>
          <w:i/>
          <w:sz w:val="24"/>
          <w:szCs w:val="24"/>
        </w:rPr>
        <w:t xml:space="preserve"> tecnologico</w:t>
      </w:r>
      <w:r w:rsidRPr="0082710A">
        <w:rPr>
          <w:rFonts w:ascii="Times New Roman" w:hAnsi="Times New Roman"/>
          <w:sz w:val="24"/>
          <w:szCs w:val="24"/>
        </w:rPr>
        <w:t xml:space="preserve"> o </w:t>
      </w:r>
      <w:proofErr w:type="spellStart"/>
      <w:r w:rsidRPr="0082710A">
        <w:rPr>
          <w:rFonts w:ascii="Times New Roman" w:hAnsi="Times New Roman"/>
          <w:i/>
          <w:sz w:val="24"/>
          <w:szCs w:val="24"/>
        </w:rPr>
        <w:t>technology</w:t>
      </w:r>
      <w:proofErr w:type="spellEnd"/>
      <w:r w:rsidRPr="0082710A">
        <w:rPr>
          <w:rFonts w:ascii="Times New Roman" w:hAnsi="Times New Roman"/>
          <w:i/>
          <w:sz w:val="24"/>
          <w:szCs w:val="24"/>
        </w:rPr>
        <w:t xml:space="preserve"> </w:t>
      </w:r>
      <w:proofErr w:type="spellStart"/>
      <w:r w:rsidRPr="0082710A">
        <w:rPr>
          <w:rFonts w:ascii="Times New Roman" w:hAnsi="Times New Roman"/>
          <w:i/>
          <w:sz w:val="24"/>
          <w:szCs w:val="24"/>
        </w:rPr>
        <w:t>foresigh</w:t>
      </w:r>
      <w:proofErr w:type="spellEnd"/>
      <w:r w:rsidRPr="0082710A">
        <w:rPr>
          <w:rFonts w:ascii="Times New Roman" w:hAnsi="Times New Roman"/>
          <w:sz w:val="24"/>
          <w:szCs w:val="24"/>
        </w:rPr>
        <w:t>, ovvero una valutazione</w:t>
      </w:r>
      <w:r w:rsidRPr="00694064">
        <w:rPr>
          <w:rFonts w:ascii="Times New Roman" w:hAnsi="Times New Roman"/>
          <w:sz w:val="24"/>
          <w:szCs w:val="24"/>
        </w:rPr>
        <w:t xml:space="preserve"> eseguita da un esperto esterno che, in un futuro prevedibile, l’impresa svilupperà prodotti, servizi o processi nuovi o sensibilmente migliorati rispetto allo stato dell'arte nel settore interessato e che comportano un rischio di insuccesso tecnologico o industriale. Per esperto esterno si intende un soggetto, libero professionista o società, in posizione di indipendenza rispetto all’impresa che possa dimostrare di avere: almeno 8 anni di esperienza in </w:t>
      </w:r>
      <w:proofErr w:type="spellStart"/>
      <w:r w:rsidRPr="00694064">
        <w:rPr>
          <w:rFonts w:ascii="Times New Roman" w:hAnsi="Times New Roman"/>
          <w:i/>
          <w:sz w:val="24"/>
          <w:szCs w:val="24"/>
        </w:rPr>
        <w:t>assessment</w:t>
      </w:r>
      <w:proofErr w:type="spellEnd"/>
      <w:r w:rsidRPr="00694064">
        <w:rPr>
          <w:rFonts w:ascii="Times New Roman" w:hAnsi="Times New Roman"/>
          <w:sz w:val="24"/>
          <w:szCs w:val="24"/>
        </w:rPr>
        <w:t xml:space="preserve"> e </w:t>
      </w:r>
      <w:proofErr w:type="spellStart"/>
      <w:r w:rsidRPr="00694064">
        <w:rPr>
          <w:rFonts w:ascii="Times New Roman" w:hAnsi="Times New Roman"/>
          <w:i/>
          <w:sz w:val="24"/>
          <w:szCs w:val="24"/>
        </w:rPr>
        <w:t>foresight</w:t>
      </w:r>
      <w:proofErr w:type="spellEnd"/>
      <w:r w:rsidRPr="00694064">
        <w:rPr>
          <w:rFonts w:ascii="Times New Roman" w:hAnsi="Times New Roman"/>
          <w:sz w:val="24"/>
          <w:szCs w:val="24"/>
        </w:rPr>
        <w:t xml:space="preserve"> oppure almeno 8 anni di esperienza in gestione di start up, oppure almeno 5 anni di esperienza in gestione di incubatori/acceleratori di imprese.</w:t>
      </w:r>
    </w:p>
    <w:p w:rsidR="00F33A97" w:rsidRDefault="00F33A97" w:rsidP="00F33A97">
      <w:pPr>
        <w:pStyle w:val="Corpotesto"/>
        <w:spacing w:before="60" w:after="60" w:line="240" w:lineRule="auto"/>
        <w:ind w:left="284"/>
        <w:rPr>
          <w:rFonts w:ascii="Times New Roman" w:hAnsi="Times New Roman"/>
          <w:sz w:val="24"/>
          <w:szCs w:val="24"/>
        </w:rPr>
      </w:pPr>
      <w:r w:rsidRPr="0082710A">
        <w:rPr>
          <w:rFonts w:ascii="Times New Roman" w:hAnsi="Times New Roman"/>
          <w:sz w:val="24"/>
          <w:szCs w:val="24"/>
        </w:rPr>
        <w:t xml:space="preserve">La spesa relativa alle consulenze </w:t>
      </w:r>
      <w:r>
        <w:rPr>
          <w:rFonts w:ascii="Times New Roman" w:hAnsi="Times New Roman"/>
          <w:sz w:val="24"/>
          <w:szCs w:val="24"/>
        </w:rPr>
        <w:t xml:space="preserve">specialistiche </w:t>
      </w:r>
      <w:r w:rsidRPr="0082710A">
        <w:rPr>
          <w:rFonts w:ascii="Times New Roman" w:hAnsi="Times New Roman"/>
          <w:sz w:val="24"/>
          <w:szCs w:val="24"/>
        </w:rPr>
        <w:t xml:space="preserve"> sarà determinata in base all’ammontare delle fatture al netto dell'I.V.A. o di altra documentazione ritenuta equipollente. </w:t>
      </w:r>
    </w:p>
    <w:p w:rsidR="00F33A97" w:rsidRPr="0082710A" w:rsidRDefault="00F33A97" w:rsidP="00F33A97">
      <w:pPr>
        <w:pStyle w:val="Corpotesto"/>
        <w:spacing w:before="60" w:after="60" w:line="240" w:lineRule="auto"/>
        <w:ind w:left="284"/>
        <w:rPr>
          <w:rFonts w:ascii="Times New Roman" w:hAnsi="Times New Roman"/>
          <w:sz w:val="24"/>
          <w:szCs w:val="24"/>
        </w:rPr>
      </w:pPr>
    </w:p>
    <w:p w:rsidR="005C5478" w:rsidRPr="00150AF9" w:rsidRDefault="005C5478" w:rsidP="005C5478">
      <w:pPr>
        <w:pStyle w:val="Corpotesto"/>
        <w:pBdr>
          <w:top w:val="single" w:sz="4" w:space="1" w:color="auto" w:shadow="1"/>
          <w:left w:val="single" w:sz="4" w:space="4" w:color="auto" w:shadow="1"/>
          <w:bottom w:val="single" w:sz="4" w:space="1" w:color="auto" w:shadow="1"/>
          <w:right w:val="single" w:sz="4" w:space="4" w:color="auto" w:shadow="1"/>
        </w:pBdr>
        <w:spacing w:after="0" w:line="240" w:lineRule="auto"/>
        <w:ind w:left="284" w:right="142"/>
        <w:rPr>
          <w:rFonts w:ascii="Times New Roman" w:hAnsi="Times New Roman"/>
          <w:b/>
          <w:smallCaps/>
          <w:sz w:val="24"/>
          <w:szCs w:val="24"/>
        </w:rPr>
      </w:pPr>
      <w:r>
        <w:rPr>
          <w:rFonts w:ascii="Times New Roman" w:hAnsi="Times New Roman"/>
          <w:b/>
          <w:smallCaps/>
          <w:sz w:val="24"/>
          <w:szCs w:val="24"/>
        </w:rPr>
        <w:t>Prestazioni dei soci</w:t>
      </w:r>
    </w:p>
    <w:p w:rsidR="00285FE4" w:rsidRPr="0082710A" w:rsidRDefault="00285FE4" w:rsidP="00285FE4">
      <w:pPr>
        <w:pStyle w:val="Corpotesto"/>
        <w:spacing w:before="120" w:after="60" w:line="240" w:lineRule="auto"/>
        <w:ind w:left="284"/>
        <w:rPr>
          <w:rFonts w:ascii="Times New Roman" w:hAnsi="Times New Roman"/>
          <w:sz w:val="24"/>
          <w:szCs w:val="24"/>
        </w:rPr>
      </w:pPr>
      <w:r w:rsidRPr="0082710A">
        <w:rPr>
          <w:rFonts w:ascii="Times New Roman" w:hAnsi="Times New Roman"/>
          <w:sz w:val="24"/>
          <w:szCs w:val="24"/>
        </w:rPr>
        <w:t xml:space="preserve">Sarà ammessa </w:t>
      </w:r>
      <w:r w:rsidR="00442E71" w:rsidRPr="0082710A">
        <w:rPr>
          <w:rFonts w:ascii="Times New Roman" w:hAnsi="Times New Roman"/>
          <w:sz w:val="24"/>
          <w:szCs w:val="24"/>
        </w:rPr>
        <w:t xml:space="preserve">a contributo </w:t>
      </w:r>
      <w:r w:rsidRPr="0082710A">
        <w:rPr>
          <w:rFonts w:ascii="Times New Roman" w:hAnsi="Times New Roman"/>
          <w:sz w:val="24"/>
          <w:szCs w:val="24"/>
        </w:rPr>
        <w:t xml:space="preserve">la spesa relativa </w:t>
      </w:r>
      <w:r w:rsidR="00B204BD" w:rsidRPr="0082710A">
        <w:rPr>
          <w:rFonts w:ascii="Times New Roman" w:hAnsi="Times New Roman"/>
          <w:sz w:val="24"/>
          <w:szCs w:val="24"/>
        </w:rPr>
        <w:t xml:space="preserve">alla collaborazione dei soci </w:t>
      </w:r>
      <w:r w:rsidRPr="0082710A">
        <w:rPr>
          <w:rFonts w:ascii="Times New Roman" w:hAnsi="Times New Roman"/>
          <w:sz w:val="24"/>
          <w:szCs w:val="24"/>
        </w:rPr>
        <w:t xml:space="preserve">nel caso in cui la decisione di affidare l’incarico, debitamente motivata, sia presa con l’astensione dei soci medesimi e che la professionalità dei soci sia coerente con la tematica </w:t>
      </w:r>
      <w:r w:rsidR="00034AE6" w:rsidRPr="0082710A">
        <w:rPr>
          <w:rFonts w:ascii="Times New Roman" w:hAnsi="Times New Roman"/>
          <w:sz w:val="24"/>
          <w:szCs w:val="24"/>
        </w:rPr>
        <w:t>oggetto della prestazione</w:t>
      </w:r>
      <w:r w:rsidRPr="0082710A">
        <w:rPr>
          <w:rFonts w:ascii="Times New Roman" w:hAnsi="Times New Roman"/>
          <w:sz w:val="24"/>
          <w:szCs w:val="24"/>
        </w:rPr>
        <w:t>.</w:t>
      </w:r>
    </w:p>
    <w:p w:rsidR="00285FE4" w:rsidRPr="0082710A" w:rsidRDefault="00285FE4" w:rsidP="00285FE4">
      <w:pPr>
        <w:pStyle w:val="Corpotesto"/>
        <w:spacing w:before="60" w:after="60" w:line="240" w:lineRule="auto"/>
        <w:ind w:left="284"/>
        <w:rPr>
          <w:rFonts w:ascii="Times New Roman" w:hAnsi="Times New Roman"/>
          <w:sz w:val="24"/>
          <w:szCs w:val="24"/>
        </w:rPr>
      </w:pPr>
      <w:r w:rsidRPr="0082710A">
        <w:rPr>
          <w:rFonts w:ascii="Times New Roman" w:hAnsi="Times New Roman"/>
          <w:sz w:val="24"/>
          <w:szCs w:val="24"/>
        </w:rPr>
        <w:t xml:space="preserve">La spesa relativa </w:t>
      </w:r>
      <w:r w:rsidR="002E0712" w:rsidRPr="0082710A">
        <w:rPr>
          <w:rFonts w:ascii="Times New Roman" w:hAnsi="Times New Roman"/>
          <w:sz w:val="24"/>
          <w:szCs w:val="24"/>
        </w:rPr>
        <w:t xml:space="preserve">ai contratti di collaborazione </w:t>
      </w:r>
      <w:r w:rsidRPr="0082710A">
        <w:rPr>
          <w:rFonts w:ascii="Times New Roman" w:hAnsi="Times New Roman"/>
          <w:sz w:val="24"/>
          <w:szCs w:val="24"/>
        </w:rPr>
        <w:t>deve essere esposta utilizzando l’unità di c</w:t>
      </w:r>
      <w:r w:rsidR="00F33A97">
        <w:rPr>
          <w:rFonts w:ascii="Times New Roman" w:hAnsi="Times New Roman"/>
          <w:sz w:val="24"/>
          <w:szCs w:val="24"/>
        </w:rPr>
        <w:t>osto</w:t>
      </w:r>
      <w:r w:rsidRPr="0082710A">
        <w:rPr>
          <w:rFonts w:ascii="Times New Roman" w:hAnsi="Times New Roman"/>
          <w:sz w:val="24"/>
          <w:szCs w:val="24"/>
        </w:rPr>
        <w:t xml:space="preserve"> standard pari a € 30/ora. </w:t>
      </w:r>
    </w:p>
    <w:p w:rsidR="00285FE4" w:rsidRPr="0082710A" w:rsidRDefault="00285FE4" w:rsidP="00285FE4">
      <w:pPr>
        <w:pStyle w:val="Corpotesto"/>
        <w:spacing w:before="60" w:after="60" w:line="240" w:lineRule="auto"/>
        <w:ind w:left="284"/>
        <w:rPr>
          <w:rFonts w:ascii="Times New Roman" w:hAnsi="Times New Roman"/>
          <w:sz w:val="24"/>
          <w:szCs w:val="24"/>
        </w:rPr>
      </w:pPr>
      <w:r w:rsidRPr="0082710A">
        <w:rPr>
          <w:rFonts w:ascii="Times New Roman" w:hAnsi="Times New Roman"/>
          <w:sz w:val="24"/>
          <w:szCs w:val="24"/>
        </w:rPr>
        <w:lastRenderedPageBreak/>
        <w:t>Le ore rendicontabili s</w:t>
      </w:r>
      <w:r w:rsidR="00034AE6" w:rsidRPr="0082710A">
        <w:rPr>
          <w:rFonts w:ascii="Times New Roman" w:hAnsi="Times New Roman"/>
          <w:sz w:val="24"/>
          <w:szCs w:val="24"/>
        </w:rPr>
        <w:t>arann</w:t>
      </w:r>
      <w:r w:rsidRPr="0082710A">
        <w:rPr>
          <w:rFonts w:ascii="Times New Roman" w:hAnsi="Times New Roman"/>
          <w:sz w:val="24"/>
          <w:szCs w:val="24"/>
        </w:rPr>
        <w:t>o quelle ordinarie, al netto di eventuali straordinari, nella misura massima di 1.720 all’anno.</w:t>
      </w:r>
    </w:p>
    <w:p w:rsidR="00450DF5" w:rsidRPr="0082710A" w:rsidRDefault="002E0712" w:rsidP="00285FE4">
      <w:pPr>
        <w:pStyle w:val="Corpotesto"/>
        <w:spacing w:before="60" w:after="60" w:line="240" w:lineRule="auto"/>
        <w:ind w:left="284"/>
        <w:rPr>
          <w:rFonts w:ascii="Times New Roman" w:hAnsi="Times New Roman"/>
          <w:sz w:val="24"/>
          <w:szCs w:val="24"/>
        </w:rPr>
      </w:pPr>
      <w:r w:rsidRPr="0082710A">
        <w:rPr>
          <w:rFonts w:ascii="Times New Roman" w:hAnsi="Times New Roman"/>
          <w:sz w:val="24"/>
          <w:szCs w:val="24"/>
        </w:rPr>
        <w:t>S</w:t>
      </w:r>
      <w:r w:rsidR="00056ADD" w:rsidRPr="0082710A">
        <w:rPr>
          <w:rFonts w:ascii="Times New Roman" w:hAnsi="Times New Roman"/>
          <w:sz w:val="24"/>
          <w:szCs w:val="24"/>
        </w:rPr>
        <w:t>arà amme</w:t>
      </w:r>
      <w:r w:rsidRPr="0082710A">
        <w:rPr>
          <w:rFonts w:ascii="Times New Roman" w:hAnsi="Times New Roman"/>
          <w:sz w:val="24"/>
          <w:szCs w:val="24"/>
        </w:rPr>
        <w:t>ssa</w:t>
      </w:r>
      <w:r w:rsidR="00056ADD" w:rsidRPr="0082710A">
        <w:rPr>
          <w:rFonts w:ascii="Times New Roman" w:hAnsi="Times New Roman"/>
          <w:sz w:val="24"/>
          <w:szCs w:val="24"/>
        </w:rPr>
        <w:t xml:space="preserve"> a contributo</w:t>
      </w:r>
      <w:r w:rsidR="00225DFB" w:rsidRPr="0082710A">
        <w:rPr>
          <w:rFonts w:ascii="Times New Roman" w:hAnsi="Times New Roman"/>
          <w:sz w:val="24"/>
          <w:szCs w:val="24"/>
        </w:rPr>
        <w:t xml:space="preserve"> l</w:t>
      </w:r>
      <w:r w:rsidR="00056ADD" w:rsidRPr="0082710A">
        <w:rPr>
          <w:rFonts w:ascii="Times New Roman" w:hAnsi="Times New Roman"/>
          <w:sz w:val="24"/>
          <w:szCs w:val="24"/>
        </w:rPr>
        <w:t>a</w:t>
      </w:r>
      <w:r w:rsidR="00225DFB" w:rsidRPr="0082710A">
        <w:rPr>
          <w:rFonts w:ascii="Times New Roman" w:hAnsi="Times New Roman"/>
          <w:sz w:val="24"/>
          <w:szCs w:val="24"/>
        </w:rPr>
        <w:t xml:space="preserve"> spes</w:t>
      </w:r>
      <w:r w:rsidR="00056ADD" w:rsidRPr="0082710A">
        <w:rPr>
          <w:rFonts w:ascii="Times New Roman" w:hAnsi="Times New Roman"/>
          <w:sz w:val="24"/>
          <w:szCs w:val="24"/>
        </w:rPr>
        <w:t>a</w:t>
      </w:r>
      <w:r w:rsidR="00225DFB" w:rsidRPr="0082710A">
        <w:rPr>
          <w:rFonts w:ascii="Times New Roman" w:hAnsi="Times New Roman"/>
          <w:sz w:val="24"/>
          <w:szCs w:val="24"/>
        </w:rPr>
        <w:t xml:space="preserve"> per consulenze esterne svolte da persone fisiche, in regime di attività autonoma, che detengano, anche in forma indiretta, partecipazioni qualificate al capitale soc</w:t>
      </w:r>
      <w:r w:rsidRPr="0082710A">
        <w:rPr>
          <w:rFonts w:ascii="Times New Roman" w:hAnsi="Times New Roman"/>
          <w:sz w:val="24"/>
          <w:szCs w:val="24"/>
        </w:rPr>
        <w:t xml:space="preserve">iale della società beneficiaria, purché </w:t>
      </w:r>
      <w:r w:rsidR="00450DF5" w:rsidRPr="0082710A">
        <w:rPr>
          <w:rFonts w:ascii="Times New Roman" w:hAnsi="Times New Roman"/>
          <w:sz w:val="24"/>
          <w:szCs w:val="24"/>
        </w:rPr>
        <w:t>la decisione di affidare il servizio, debitamente motivata, sia presa con l’astensione dei soci</w:t>
      </w:r>
      <w:r w:rsidR="00B204BD" w:rsidRPr="0082710A">
        <w:rPr>
          <w:rFonts w:ascii="Times New Roman" w:hAnsi="Times New Roman"/>
          <w:sz w:val="24"/>
          <w:szCs w:val="24"/>
        </w:rPr>
        <w:t xml:space="preserve"> </w:t>
      </w:r>
      <w:r w:rsidR="00450DF5" w:rsidRPr="0082710A">
        <w:rPr>
          <w:rFonts w:ascii="Times New Roman" w:hAnsi="Times New Roman"/>
          <w:sz w:val="24"/>
          <w:szCs w:val="24"/>
        </w:rPr>
        <w:t xml:space="preserve">medesimi e la professionalità </w:t>
      </w:r>
      <w:r w:rsidR="008F14E4" w:rsidRPr="0082710A">
        <w:rPr>
          <w:rFonts w:ascii="Times New Roman" w:hAnsi="Times New Roman"/>
          <w:sz w:val="24"/>
          <w:szCs w:val="24"/>
        </w:rPr>
        <w:t>degli stessi</w:t>
      </w:r>
      <w:r w:rsidR="00776923" w:rsidRPr="0082710A">
        <w:rPr>
          <w:rFonts w:ascii="Times New Roman" w:hAnsi="Times New Roman"/>
          <w:sz w:val="24"/>
          <w:szCs w:val="24"/>
        </w:rPr>
        <w:t xml:space="preserve"> </w:t>
      </w:r>
      <w:r w:rsidR="00450DF5" w:rsidRPr="0082710A">
        <w:rPr>
          <w:rFonts w:ascii="Times New Roman" w:hAnsi="Times New Roman"/>
          <w:sz w:val="24"/>
          <w:szCs w:val="24"/>
        </w:rPr>
        <w:t xml:space="preserve">sia coerente con la tematica oggetto del servizio. </w:t>
      </w:r>
    </w:p>
    <w:p w:rsidR="00285FE4" w:rsidRPr="00150AF9" w:rsidRDefault="00285FE4" w:rsidP="00285FE4">
      <w:pPr>
        <w:pStyle w:val="Corpotesto"/>
        <w:spacing w:after="240" w:line="240" w:lineRule="auto"/>
        <w:ind w:left="284"/>
        <w:rPr>
          <w:rFonts w:ascii="Times New Roman" w:hAnsi="Times New Roman"/>
          <w:sz w:val="24"/>
          <w:szCs w:val="24"/>
        </w:rPr>
      </w:pPr>
      <w:r w:rsidRPr="0082710A">
        <w:rPr>
          <w:rFonts w:ascii="Times New Roman" w:hAnsi="Times New Roman"/>
          <w:sz w:val="24"/>
          <w:szCs w:val="24"/>
        </w:rPr>
        <w:t xml:space="preserve">In </w:t>
      </w:r>
      <w:r w:rsidR="002E0712" w:rsidRPr="0082710A">
        <w:rPr>
          <w:rFonts w:ascii="Times New Roman" w:hAnsi="Times New Roman"/>
          <w:sz w:val="24"/>
          <w:szCs w:val="24"/>
        </w:rPr>
        <w:t>entrambi i casi</w:t>
      </w:r>
      <w:r w:rsidRPr="0082710A">
        <w:rPr>
          <w:rFonts w:ascii="Times New Roman" w:hAnsi="Times New Roman"/>
          <w:sz w:val="24"/>
          <w:szCs w:val="24"/>
        </w:rPr>
        <w:t>, il limite complessivo</w:t>
      </w:r>
      <w:r w:rsidR="00056ADD" w:rsidRPr="0082710A">
        <w:rPr>
          <w:rFonts w:ascii="Times New Roman" w:hAnsi="Times New Roman"/>
          <w:sz w:val="24"/>
          <w:szCs w:val="24"/>
        </w:rPr>
        <w:t xml:space="preserve"> di spesa</w:t>
      </w:r>
      <w:r w:rsidRPr="0082710A">
        <w:rPr>
          <w:rFonts w:ascii="Times New Roman" w:hAnsi="Times New Roman"/>
          <w:sz w:val="24"/>
          <w:szCs w:val="24"/>
        </w:rPr>
        <w:t xml:space="preserve"> ammess</w:t>
      </w:r>
      <w:r w:rsidR="00056ADD" w:rsidRPr="0082710A">
        <w:rPr>
          <w:rFonts w:ascii="Times New Roman" w:hAnsi="Times New Roman"/>
          <w:sz w:val="24"/>
          <w:szCs w:val="24"/>
        </w:rPr>
        <w:t>a</w:t>
      </w:r>
      <w:r w:rsidRPr="0082710A">
        <w:rPr>
          <w:rFonts w:ascii="Times New Roman" w:hAnsi="Times New Roman"/>
          <w:sz w:val="24"/>
          <w:szCs w:val="24"/>
        </w:rPr>
        <w:t xml:space="preserve"> </w:t>
      </w:r>
      <w:r w:rsidR="00056ADD" w:rsidRPr="0082710A">
        <w:rPr>
          <w:rFonts w:ascii="Times New Roman" w:hAnsi="Times New Roman"/>
          <w:sz w:val="24"/>
          <w:szCs w:val="24"/>
        </w:rPr>
        <w:t xml:space="preserve">a contributo </w:t>
      </w:r>
      <w:r w:rsidRPr="0082710A">
        <w:rPr>
          <w:rFonts w:ascii="Times New Roman" w:hAnsi="Times New Roman"/>
          <w:sz w:val="24"/>
          <w:szCs w:val="24"/>
        </w:rPr>
        <w:t xml:space="preserve">per le </w:t>
      </w:r>
      <w:r w:rsidR="005360BB" w:rsidRPr="0082710A">
        <w:rPr>
          <w:rFonts w:ascii="Times New Roman" w:hAnsi="Times New Roman"/>
          <w:sz w:val="24"/>
          <w:szCs w:val="24"/>
        </w:rPr>
        <w:t>prestazioni dei soci</w:t>
      </w:r>
      <w:r w:rsidRPr="0082710A">
        <w:rPr>
          <w:rFonts w:ascii="Times New Roman" w:hAnsi="Times New Roman"/>
          <w:sz w:val="24"/>
          <w:szCs w:val="24"/>
        </w:rPr>
        <w:t xml:space="preserve"> non potrà superare il 20% del costo complessivo del progetto.</w:t>
      </w:r>
    </w:p>
    <w:p w:rsidR="00710857" w:rsidRPr="00150AF9" w:rsidRDefault="00710857" w:rsidP="007F44DC">
      <w:pPr>
        <w:pStyle w:val="Corpotesto"/>
        <w:pBdr>
          <w:top w:val="single" w:sz="4" w:space="1" w:color="auto" w:shadow="1"/>
          <w:left w:val="single" w:sz="4" w:space="4" w:color="auto" w:shadow="1"/>
          <w:bottom w:val="single" w:sz="4" w:space="1" w:color="auto" w:shadow="1"/>
          <w:right w:val="single" w:sz="4" w:space="4" w:color="auto" w:shadow="1"/>
        </w:pBdr>
        <w:spacing w:after="0" w:line="240" w:lineRule="auto"/>
        <w:ind w:left="284" w:right="142"/>
        <w:rPr>
          <w:rFonts w:ascii="Times New Roman" w:hAnsi="Times New Roman"/>
          <w:b/>
          <w:smallCaps/>
          <w:sz w:val="20"/>
          <w:szCs w:val="24"/>
        </w:rPr>
      </w:pPr>
      <w:r w:rsidRPr="00150AF9">
        <w:rPr>
          <w:rFonts w:ascii="Times New Roman" w:hAnsi="Times New Roman"/>
          <w:b/>
          <w:smallCaps/>
          <w:sz w:val="20"/>
          <w:szCs w:val="24"/>
        </w:rPr>
        <w:t>SPESE GENERALI</w:t>
      </w:r>
    </w:p>
    <w:p w:rsidR="00710857" w:rsidRPr="00150AF9" w:rsidRDefault="00710857" w:rsidP="007614C2">
      <w:pPr>
        <w:pStyle w:val="Corpotesto"/>
        <w:spacing w:before="120" w:after="60" w:line="240" w:lineRule="auto"/>
        <w:ind w:left="284"/>
        <w:rPr>
          <w:rFonts w:ascii="Times New Roman" w:hAnsi="Times New Roman"/>
          <w:sz w:val="24"/>
          <w:szCs w:val="24"/>
        </w:rPr>
      </w:pPr>
      <w:r w:rsidRPr="00150AF9">
        <w:rPr>
          <w:rFonts w:ascii="Times New Roman" w:hAnsi="Times New Roman"/>
          <w:sz w:val="24"/>
          <w:szCs w:val="24"/>
        </w:rPr>
        <w:t>Le spese generali sono determinate forfettariamente nella misura pari al 25</w:t>
      </w:r>
      <w:r w:rsidRPr="0082710A">
        <w:rPr>
          <w:rFonts w:ascii="Times New Roman" w:hAnsi="Times New Roman"/>
          <w:sz w:val="24"/>
          <w:szCs w:val="24"/>
        </w:rPr>
        <w:t xml:space="preserve">% </w:t>
      </w:r>
      <w:r w:rsidR="00A30DF1" w:rsidRPr="0082710A">
        <w:rPr>
          <w:rFonts w:ascii="Times New Roman" w:hAnsi="Times New Roman"/>
          <w:sz w:val="24"/>
          <w:szCs w:val="24"/>
        </w:rPr>
        <w:t xml:space="preserve">della spesa complessiva ammessa a contributo </w:t>
      </w:r>
      <w:r w:rsidRPr="0082710A">
        <w:rPr>
          <w:rFonts w:ascii="Times New Roman" w:hAnsi="Times New Roman"/>
          <w:sz w:val="24"/>
          <w:szCs w:val="24"/>
        </w:rPr>
        <w:t>per il personale dipendente impegnato nella realizzazione</w:t>
      </w:r>
      <w:r w:rsidRPr="00150AF9">
        <w:rPr>
          <w:rFonts w:ascii="Times New Roman" w:hAnsi="Times New Roman"/>
          <w:sz w:val="24"/>
          <w:szCs w:val="24"/>
        </w:rPr>
        <w:t xml:space="preserve"> del Piano di sviluppo (costi diretti).</w:t>
      </w:r>
    </w:p>
    <w:p w:rsidR="00710857" w:rsidRPr="00150AF9" w:rsidRDefault="00710857" w:rsidP="007614C2">
      <w:pPr>
        <w:pStyle w:val="Corpotesto"/>
        <w:spacing w:after="240" w:line="240" w:lineRule="auto"/>
        <w:ind w:left="284"/>
        <w:rPr>
          <w:rFonts w:ascii="Times New Roman" w:hAnsi="Times New Roman"/>
          <w:sz w:val="24"/>
          <w:szCs w:val="24"/>
        </w:rPr>
      </w:pPr>
      <w:r w:rsidRPr="00150AF9">
        <w:rPr>
          <w:rFonts w:ascii="Times New Roman" w:hAnsi="Times New Roman"/>
          <w:sz w:val="24"/>
          <w:szCs w:val="24"/>
        </w:rPr>
        <w:t>Non è necessario produrre documenti giustificativi.</w:t>
      </w:r>
    </w:p>
    <w:p w:rsidR="00746C37" w:rsidRPr="00150AF9" w:rsidRDefault="00E15969" w:rsidP="0089571B">
      <w:pPr>
        <w:pStyle w:val="Titolo"/>
        <w:numPr>
          <w:ilvl w:val="0"/>
          <w:numId w:val="24"/>
        </w:numPr>
        <w:spacing w:before="240" w:after="240"/>
        <w:ind w:left="284" w:hanging="426"/>
        <w:contextualSpacing w:val="0"/>
        <w:rPr>
          <w:rStyle w:val="Riferimentodelicato"/>
          <w:rFonts w:ascii="Times New Roman" w:hAnsi="Times New Roman"/>
          <w:b/>
          <w:sz w:val="24"/>
          <w:szCs w:val="24"/>
        </w:rPr>
      </w:pPr>
      <w:r w:rsidRPr="00150AF9">
        <w:rPr>
          <w:rStyle w:val="Riferimentodelicato"/>
          <w:rFonts w:ascii="Times New Roman" w:hAnsi="Times New Roman"/>
          <w:b/>
          <w:sz w:val="24"/>
          <w:szCs w:val="24"/>
        </w:rPr>
        <w:t xml:space="preserve">NORME SPECIFICHE </w:t>
      </w:r>
      <w:r w:rsidR="00BD2B68" w:rsidRPr="00150AF9">
        <w:rPr>
          <w:rStyle w:val="Riferimentodelicato"/>
          <w:rFonts w:ascii="Times New Roman" w:hAnsi="Times New Roman"/>
          <w:b/>
          <w:sz w:val="24"/>
          <w:szCs w:val="24"/>
        </w:rPr>
        <w:t>RELATIVE</w:t>
      </w:r>
      <w:r w:rsidR="006554A8" w:rsidRPr="00150AF9">
        <w:rPr>
          <w:rStyle w:val="Riferimentodelicato"/>
          <w:rFonts w:ascii="Times New Roman" w:hAnsi="Times New Roman"/>
          <w:b/>
          <w:sz w:val="24"/>
          <w:szCs w:val="24"/>
        </w:rPr>
        <w:t xml:space="preserve"> AL CO</w:t>
      </w:r>
      <w:r w:rsidRPr="00150AF9">
        <w:rPr>
          <w:rStyle w:val="Riferimentodelicato"/>
          <w:rFonts w:ascii="Times New Roman" w:hAnsi="Times New Roman"/>
          <w:b/>
          <w:sz w:val="24"/>
          <w:szCs w:val="24"/>
        </w:rPr>
        <w:t>FINANZIAMENTO FESR</w:t>
      </w:r>
    </w:p>
    <w:p w:rsidR="006554A8" w:rsidRPr="00150AF9" w:rsidRDefault="006554A8" w:rsidP="0089571B">
      <w:pPr>
        <w:numPr>
          <w:ilvl w:val="0"/>
          <w:numId w:val="22"/>
        </w:numPr>
        <w:tabs>
          <w:tab w:val="left" w:pos="284"/>
        </w:tabs>
        <w:spacing w:after="60" w:line="240" w:lineRule="auto"/>
        <w:ind w:left="284" w:hanging="284"/>
        <w:jc w:val="both"/>
        <w:rPr>
          <w:rFonts w:ascii="Times New Roman" w:hAnsi="Times New Roman"/>
          <w:sz w:val="24"/>
          <w:szCs w:val="24"/>
        </w:rPr>
      </w:pPr>
      <w:r w:rsidRPr="00150AF9">
        <w:rPr>
          <w:rFonts w:ascii="Times New Roman" w:hAnsi="Times New Roman"/>
          <w:sz w:val="24"/>
          <w:szCs w:val="24"/>
        </w:rPr>
        <w:t>Il beneficiario dovrà:</w:t>
      </w:r>
    </w:p>
    <w:p w:rsidR="006554A8" w:rsidRPr="00150AF9" w:rsidRDefault="006554A8" w:rsidP="0089571B">
      <w:pPr>
        <w:pStyle w:val="Paragrafoelenco"/>
        <w:numPr>
          <w:ilvl w:val="0"/>
          <w:numId w:val="43"/>
        </w:numPr>
        <w:spacing w:after="60" w:line="240" w:lineRule="auto"/>
        <w:ind w:left="567" w:hanging="283"/>
        <w:jc w:val="both"/>
        <w:rPr>
          <w:rFonts w:ascii="Times New Roman" w:hAnsi="Times New Roman"/>
          <w:sz w:val="24"/>
          <w:szCs w:val="24"/>
        </w:rPr>
      </w:pPr>
      <w:r w:rsidRPr="00150AF9">
        <w:rPr>
          <w:rFonts w:ascii="Times New Roman" w:hAnsi="Times New Roman"/>
          <w:sz w:val="24"/>
          <w:szCs w:val="24"/>
        </w:rPr>
        <w:t>rispettare la normativa europea e nazionale applicabile relativamente all’ammissibilità delle spese sostenute;</w:t>
      </w:r>
    </w:p>
    <w:p w:rsidR="006554A8" w:rsidRPr="00150AF9" w:rsidRDefault="006554A8" w:rsidP="0089571B">
      <w:pPr>
        <w:pStyle w:val="Paragrafoelenco"/>
        <w:numPr>
          <w:ilvl w:val="0"/>
          <w:numId w:val="43"/>
        </w:numPr>
        <w:spacing w:after="60" w:line="240" w:lineRule="auto"/>
        <w:ind w:left="567" w:hanging="283"/>
        <w:jc w:val="both"/>
        <w:rPr>
          <w:rFonts w:ascii="Times New Roman" w:hAnsi="Times New Roman"/>
          <w:sz w:val="24"/>
          <w:szCs w:val="24"/>
        </w:rPr>
      </w:pPr>
      <w:r w:rsidRPr="00150AF9">
        <w:rPr>
          <w:rFonts w:ascii="Times New Roman" w:hAnsi="Times New Roman"/>
          <w:sz w:val="24"/>
          <w:szCs w:val="24"/>
        </w:rPr>
        <w:t>mantenere costantemente aggiornate separate scritture contabili o utilizzare un adeguato sistema di codificazione contabile per tutte le registrazioni relative al Piano di sviluppo oggetto di contributo;</w:t>
      </w:r>
    </w:p>
    <w:p w:rsidR="006554A8" w:rsidRPr="00150AF9" w:rsidRDefault="006554A8" w:rsidP="0089571B">
      <w:pPr>
        <w:pStyle w:val="Paragrafoelenco"/>
        <w:numPr>
          <w:ilvl w:val="0"/>
          <w:numId w:val="43"/>
        </w:numPr>
        <w:spacing w:after="60" w:line="240" w:lineRule="auto"/>
        <w:ind w:left="567" w:hanging="283"/>
        <w:jc w:val="both"/>
        <w:rPr>
          <w:rFonts w:ascii="Times New Roman" w:hAnsi="Times New Roman"/>
          <w:sz w:val="24"/>
          <w:szCs w:val="24"/>
        </w:rPr>
      </w:pPr>
      <w:r w:rsidRPr="00150AF9">
        <w:rPr>
          <w:rFonts w:ascii="Times New Roman" w:hAnsi="Times New Roman"/>
          <w:sz w:val="24"/>
          <w:szCs w:val="24"/>
        </w:rPr>
        <w:t>stabilire procedure tali che tutti i documenti relativi alle spese siano conservati, sotto forma di originali o di copie autenticate, secondo quanto disposto dall’art. 140 del Regolamento (UE) n. 1303/2013;</w:t>
      </w:r>
    </w:p>
    <w:p w:rsidR="006E41B9" w:rsidRPr="00150AF9" w:rsidRDefault="006E41B9" w:rsidP="0089571B">
      <w:pPr>
        <w:pStyle w:val="Paragrafoelenco"/>
        <w:numPr>
          <w:ilvl w:val="0"/>
          <w:numId w:val="43"/>
        </w:numPr>
        <w:spacing w:after="60" w:line="240" w:lineRule="auto"/>
        <w:ind w:left="567" w:hanging="283"/>
        <w:jc w:val="both"/>
        <w:rPr>
          <w:rFonts w:ascii="Times New Roman" w:hAnsi="Times New Roman"/>
          <w:sz w:val="24"/>
          <w:szCs w:val="24"/>
        </w:rPr>
      </w:pPr>
      <w:r w:rsidRPr="00150AF9">
        <w:rPr>
          <w:rFonts w:ascii="Times New Roman" w:eastAsia="Segoe UI Symbol" w:hAnsi="Times New Roman" w:cs="Times New Roman"/>
          <w:sz w:val="24"/>
          <w:szCs w:val="24"/>
        </w:rPr>
        <w:t xml:space="preserve">riportare </w:t>
      </w:r>
      <w:r w:rsidR="00710857" w:rsidRPr="00150AF9">
        <w:rPr>
          <w:rFonts w:ascii="Times New Roman" w:eastAsia="Segoe UI Symbol" w:hAnsi="Times New Roman" w:cs="Times New Roman"/>
          <w:sz w:val="24"/>
          <w:szCs w:val="24"/>
        </w:rPr>
        <w:t xml:space="preserve">il codice CUP </w:t>
      </w:r>
      <w:r w:rsidRPr="00150AF9">
        <w:rPr>
          <w:rFonts w:ascii="Times New Roman" w:eastAsia="Segoe UI Symbol" w:hAnsi="Times New Roman" w:cs="Times New Roman"/>
          <w:sz w:val="24"/>
          <w:szCs w:val="24"/>
        </w:rPr>
        <w:t>su tutt</w:t>
      </w:r>
      <w:r w:rsidR="00710857" w:rsidRPr="00150AF9">
        <w:rPr>
          <w:rFonts w:ascii="Times New Roman" w:eastAsia="Segoe UI Symbol" w:hAnsi="Times New Roman" w:cs="Times New Roman"/>
          <w:sz w:val="24"/>
          <w:szCs w:val="24"/>
        </w:rPr>
        <w:t>i</w:t>
      </w:r>
      <w:r w:rsidRPr="00150AF9">
        <w:rPr>
          <w:rFonts w:ascii="Times New Roman" w:eastAsia="Segoe UI Symbol" w:hAnsi="Times New Roman" w:cs="Times New Roman"/>
          <w:sz w:val="24"/>
          <w:szCs w:val="24"/>
        </w:rPr>
        <w:t xml:space="preserve"> i documenti amministrativi e contabili, cartacei ed informatici, relativi al progetto finanziato;</w:t>
      </w:r>
    </w:p>
    <w:p w:rsidR="006E41B9" w:rsidRPr="00150AF9" w:rsidRDefault="006554A8" w:rsidP="0089571B">
      <w:pPr>
        <w:pStyle w:val="Paragrafoelenco"/>
        <w:numPr>
          <w:ilvl w:val="0"/>
          <w:numId w:val="43"/>
        </w:numPr>
        <w:spacing w:after="60" w:line="240" w:lineRule="auto"/>
        <w:ind w:left="567" w:hanging="283"/>
        <w:jc w:val="both"/>
        <w:rPr>
          <w:rFonts w:ascii="Times New Roman" w:hAnsi="Times New Roman"/>
          <w:sz w:val="24"/>
          <w:szCs w:val="24"/>
        </w:rPr>
      </w:pPr>
      <w:r w:rsidRPr="00150AF9">
        <w:rPr>
          <w:rFonts w:ascii="Times New Roman" w:hAnsi="Times New Roman"/>
          <w:sz w:val="24"/>
          <w:szCs w:val="24"/>
        </w:rPr>
        <w:t>fornire, con le modalità e la tempistica di volta in volta stabilite dall’amministrazione regionale, le informazioni relative allo stato di avanzamento degli interventi e all’utilizzazione degli importi trasferiti, anche ai fini della sorveglianza e della valutazione del Programma “</w:t>
      </w:r>
      <w:r w:rsidRPr="00150AF9">
        <w:rPr>
          <w:rFonts w:ascii="Times New Roman" w:hAnsi="Times New Roman"/>
          <w:i/>
          <w:sz w:val="24"/>
          <w:szCs w:val="24"/>
        </w:rPr>
        <w:t>Investimenti per la crescita e l’occupazione 2014/20 (FESR)</w:t>
      </w:r>
      <w:r w:rsidRPr="00150AF9">
        <w:rPr>
          <w:rFonts w:ascii="Times New Roman" w:hAnsi="Times New Roman"/>
          <w:sz w:val="24"/>
          <w:szCs w:val="24"/>
        </w:rPr>
        <w:t>”;</w:t>
      </w:r>
    </w:p>
    <w:p w:rsidR="006554A8" w:rsidRPr="00150AF9" w:rsidRDefault="006E41B9" w:rsidP="0089571B">
      <w:pPr>
        <w:pStyle w:val="Paragrafoelenco"/>
        <w:numPr>
          <w:ilvl w:val="0"/>
          <w:numId w:val="43"/>
        </w:numPr>
        <w:spacing w:after="60" w:line="240" w:lineRule="auto"/>
        <w:ind w:left="567" w:hanging="283"/>
        <w:jc w:val="both"/>
        <w:rPr>
          <w:rFonts w:ascii="Times New Roman" w:hAnsi="Times New Roman"/>
          <w:sz w:val="24"/>
          <w:szCs w:val="24"/>
        </w:rPr>
      </w:pPr>
      <w:r w:rsidRPr="00150AF9">
        <w:rPr>
          <w:rFonts w:ascii="Times New Roman" w:hAnsi="Times New Roman"/>
          <w:sz w:val="24"/>
          <w:szCs w:val="24"/>
        </w:rPr>
        <w:t>evidenziare, in tutte le forme di pubblicizzazione del progetto, che lo stesso è realizzato con il concorso di risorse dell’Unione europea, dello Stato italiano e della Regione Valle d’Aosta, in applicazione del Regolamento (UE) n. 1303/2013 – allegato XII e del Regolamento di esecuzione (UE) n. 821/2014 – articoli 4 e 5, e secondo quanto indicato nella sezione “Europa”- Programma “</w:t>
      </w:r>
      <w:r w:rsidRPr="00150AF9">
        <w:rPr>
          <w:rFonts w:ascii="Times New Roman" w:hAnsi="Times New Roman"/>
          <w:i/>
          <w:sz w:val="24"/>
          <w:szCs w:val="24"/>
        </w:rPr>
        <w:t>Investimenti per la crescita e l’occupazione 2014/20 (FESR)</w:t>
      </w:r>
      <w:r w:rsidRPr="00150AF9">
        <w:rPr>
          <w:rFonts w:ascii="Times New Roman" w:hAnsi="Times New Roman"/>
          <w:sz w:val="24"/>
          <w:szCs w:val="24"/>
        </w:rPr>
        <w:t>”- Comunicazione e nelle “</w:t>
      </w:r>
      <w:r w:rsidRPr="00150AF9">
        <w:rPr>
          <w:rFonts w:ascii="Times New Roman" w:hAnsi="Times New Roman"/>
          <w:i/>
          <w:sz w:val="24"/>
          <w:szCs w:val="24"/>
        </w:rPr>
        <w:t>Linee guida per una corretta ed efficace comunicazione ad uso dei beneficiari e attuatori dei Progetti cofinanziati dai Fondi europei e statali</w:t>
      </w:r>
      <w:r w:rsidRPr="00150AF9">
        <w:rPr>
          <w:rFonts w:ascii="Times New Roman" w:hAnsi="Times New Roman"/>
          <w:sz w:val="24"/>
          <w:szCs w:val="24"/>
        </w:rPr>
        <w:t>”. Il soggetto beneficiario</w:t>
      </w:r>
      <w:r w:rsidR="00710857" w:rsidRPr="00150AF9">
        <w:rPr>
          <w:rFonts w:ascii="Times New Roman" w:hAnsi="Times New Roman"/>
          <w:sz w:val="24"/>
          <w:szCs w:val="24"/>
        </w:rPr>
        <w:t>,</w:t>
      </w:r>
      <w:r w:rsidRPr="00150AF9">
        <w:rPr>
          <w:rFonts w:ascii="Times New Roman" w:hAnsi="Times New Roman"/>
          <w:sz w:val="24"/>
          <w:szCs w:val="24"/>
        </w:rPr>
        <w:t xml:space="preserve"> in quanto testimonial diretto del valore aggiunto delle politiche europee, ha l’obbligo di inserire in qualsiasi documento riguardante l’operazione e diffuso presso il pubblico indicazioni da cui risulti che l’operazione è stata cofinanziata dal FESR</w:t>
      </w:r>
      <w:r w:rsidR="006554A8" w:rsidRPr="00150AF9">
        <w:rPr>
          <w:rFonts w:ascii="Times New Roman" w:hAnsi="Times New Roman"/>
          <w:sz w:val="24"/>
          <w:szCs w:val="24"/>
        </w:rPr>
        <w:t>;</w:t>
      </w:r>
    </w:p>
    <w:p w:rsidR="006554A8" w:rsidRPr="00150AF9" w:rsidRDefault="006554A8" w:rsidP="0089571B">
      <w:pPr>
        <w:pStyle w:val="Paragrafoelenco"/>
        <w:numPr>
          <w:ilvl w:val="0"/>
          <w:numId w:val="43"/>
        </w:numPr>
        <w:spacing w:after="60" w:line="240" w:lineRule="auto"/>
        <w:ind w:left="567" w:hanging="283"/>
        <w:jc w:val="both"/>
        <w:rPr>
          <w:rFonts w:ascii="Times New Roman" w:hAnsi="Times New Roman"/>
          <w:sz w:val="24"/>
          <w:szCs w:val="24"/>
        </w:rPr>
      </w:pPr>
      <w:r w:rsidRPr="00150AF9">
        <w:rPr>
          <w:rFonts w:ascii="Times New Roman" w:hAnsi="Times New Roman"/>
          <w:sz w:val="24"/>
          <w:szCs w:val="24"/>
        </w:rPr>
        <w:t xml:space="preserve">rispettare il principio del divieto di doppio finanziamento previsto dal paragrafo 11 dell’art.65 del </w:t>
      </w:r>
      <w:r w:rsidR="00CB4DE8" w:rsidRPr="00150AF9">
        <w:rPr>
          <w:rFonts w:ascii="Times New Roman" w:hAnsi="Times New Roman"/>
          <w:sz w:val="24"/>
          <w:szCs w:val="24"/>
        </w:rPr>
        <w:t>R</w:t>
      </w:r>
      <w:r w:rsidRPr="00150AF9">
        <w:rPr>
          <w:rFonts w:ascii="Times New Roman" w:hAnsi="Times New Roman"/>
          <w:sz w:val="24"/>
          <w:szCs w:val="24"/>
        </w:rPr>
        <w:t>eg.(UE) 1303/2013;</w:t>
      </w:r>
    </w:p>
    <w:p w:rsidR="006554A8" w:rsidRPr="00150AF9" w:rsidRDefault="006554A8" w:rsidP="0089571B">
      <w:pPr>
        <w:pStyle w:val="Paragrafoelenco"/>
        <w:numPr>
          <w:ilvl w:val="0"/>
          <w:numId w:val="43"/>
        </w:numPr>
        <w:spacing w:after="60" w:line="240" w:lineRule="auto"/>
        <w:ind w:left="567" w:hanging="283"/>
        <w:jc w:val="both"/>
        <w:rPr>
          <w:rFonts w:ascii="Times New Roman" w:hAnsi="Times New Roman"/>
          <w:sz w:val="24"/>
          <w:szCs w:val="24"/>
        </w:rPr>
      </w:pPr>
      <w:r w:rsidRPr="00150AF9">
        <w:rPr>
          <w:rFonts w:ascii="Times New Roman" w:hAnsi="Times New Roman"/>
          <w:sz w:val="24"/>
          <w:szCs w:val="24"/>
        </w:rPr>
        <w:t xml:space="preserve">rispettare il principio della stabilità delle operazioni come previsto all’art. 71 del </w:t>
      </w:r>
      <w:r w:rsidR="00CB4DE8" w:rsidRPr="00150AF9">
        <w:rPr>
          <w:rFonts w:ascii="Times New Roman" w:hAnsi="Times New Roman"/>
          <w:sz w:val="24"/>
          <w:szCs w:val="24"/>
        </w:rPr>
        <w:t>R</w:t>
      </w:r>
      <w:r w:rsidRPr="00150AF9">
        <w:rPr>
          <w:rFonts w:ascii="Times New Roman" w:hAnsi="Times New Roman"/>
          <w:sz w:val="24"/>
          <w:szCs w:val="24"/>
        </w:rPr>
        <w:t>eg. (UE) 1303/2013;</w:t>
      </w:r>
    </w:p>
    <w:p w:rsidR="006554A8" w:rsidRPr="00150AF9" w:rsidRDefault="006554A8" w:rsidP="0089571B">
      <w:pPr>
        <w:pStyle w:val="Paragrafoelenco"/>
        <w:numPr>
          <w:ilvl w:val="0"/>
          <w:numId w:val="43"/>
        </w:numPr>
        <w:spacing w:after="60" w:line="240" w:lineRule="auto"/>
        <w:ind w:left="567" w:hanging="283"/>
        <w:jc w:val="both"/>
        <w:rPr>
          <w:rFonts w:ascii="Times New Roman" w:hAnsi="Times New Roman"/>
          <w:sz w:val="24"/>
          <w:szCs w:val="24"/>
        </w:rPr>
      </w:pPr>
      <w:r w:rsidRPr="00150AF9">
        <w:rPr>
          <w:rFonts w:ascii="Times New Roman" w:hAnsi="Times New Roman"/>
          <w:sz w:val="24"/>
          <w:szCs w:val="24"/>
        </w:rPr>
        <w:t xml:space="preserve">fornire all’amministrazione regionale tutte le informazioni, i dati e </w:t>
      </w:r>
      <w:r w:rsidR="00710857" w:rsidRPr="00150AF9">
        <w:rPr>
          <w:rFonts w:ascii="Times New Roman" w:hAnsi="Times New Roman"/>
          <w:sz w:val="24"/>
          <w:szCs w:val="24"/>
        </w:rPr>
        <w:t>le relazioni tecniche</w:t>
      </w:r>
      <w:r w:rsidRPr="00150AF9">
        <w:rPr>
          <w:rFonts w:ascii="Times New Roman" w:hAnsi="Times New Roman"/>
          <w:sz w:val="24"/>
          <w:szCs w:val="24"/>
        </w:rPr>
        <w:t xml:space="preserve"> necessari per il controllo di 1° livello del Piano di sviluppo e all’Autorità di audit per l’eventuale controllo di 2° livello;</w:t>
      </w:r>
    </w:p>
    <w:p w:rsidR="006554A8" w:rsidRPr="00150AF9" w:rsidRDefault="006554A8" w:rsidP="0089571B">
      <w:pPr>
        <w:pStyle w:val="Paragrafoelenco"/>
        <w:numPr>
          <w:ilvl w:val="0"/>
          <w:numId w:val="43"/>
        </w:numPr>
        <w:spacing w:after="120" w:line="240" w:lineRule="auto"/>
        <w:ind w:left="567" w:hanging="283"/>
        <w:jc w:val="both"/>
        <w:rPr>
          <w:rFonts w:ascii="Times New Roman" w:hAnsi="Times New Roman"/>
          <w:sz w:val="24"/>
          <w:szCs w:val="24"/>
        </w:rPr>
      </w:pPr>
      <w:r w:rsidRPr="00150AF9">
        <w:rPr>
          <w:rFonts w:ascii="Times New Roman" w:hAnsi="Times New Roman"/>
          <w:sz w:val="24"/>
          <w:szCs w:val="24"/>
        </w:rPr>
        <w:lastRenderedPageBreak/>
        <w:t>acconsentire e favorire lo svolgimento di tutti i controlli disposti dall’amministrazione regionale, dai competenti organismi statali, dalla Commissione europea e da altri organi dell’Unione europea competenti in materia, anche mediante ispezioni e sopralluoghi, al fine di verificare lo stato di avanzamento del Piano di sviluppo e le condizioni per il mantenimento delle agevolazioni in relazione a quanto stabilito, in particolare dall’art. 125 del Reg</w:t>
      </w:r>
      <w:r w:rsidR="00CB4DE8" w:rsidRPr="00150AF9">
        <w:rPr>
          <w:rFonts w:ascii="Times New Roman" w:hAnsi="Times New Roman"/>
          <w:sz w:val="24"/>
          <w:szCs w:val="24"/>
        </w:rPr>
        <w:t>.</w:t>
      </w:r>
      <w:r w:rsidRPr="00150AF9">
        <w:rPr>
          <w:rFonts w:ascii="Times New Roman" w:hAnsi="Times New Roman"/>
          <w:sz w:val="24"/>
          <w:szCs w:val="24"/>
        </w:rPr>
        <w:t xml:space="preserve"> (UE) n. 1303/2013</w:t>
      </w:r>
      <w:r w:rsidR="00B21BE4" w:rsidRPr="00150AF9">
        <w:rPr>
          <w:rFonts w:ascii="Times New Roman" w:hAnsi="Times New Roman"/>
          <w:sz w:val="24"/>
          <w:szCs w:val="24"/>
        </w:rPr>
        <w:t>.</w:t>
      </w:r>
    </w:p>
    <w:p w:rsidR="00076001" w:rsidRDefault="00E15969" w:rsidP="0089571B">
      <w:pPr>
        <w:pStyle w:val="dl"/>
        <w:widowControl w:val="0"/>
        <w:numPr>
          <w:ilvl w:val="0"/>
          <w:numId w:val="22"/>
        </w:numPr>
        <w:tabs>
          <w:tab w:val="left" w:pos="284"/>
        </w:tabs>
        <w:spacing w:after="240" w:line="240" w:lineRule="auto"/>
        <w:ind w:left="284" w:right="0" w:hanging="284"/>
        <w:rPr>
          <w:rFonts w:ascii="Times New Roman" w:hAnsi="Times New Roman"/>
          <w:szCs w:val="24"/>
        </w:rPr>
      </w:pPr>
      <w:r w:rsidRPr="00150AF9">
        <w:rPr>
          <w:rFonts w:ascii="Times New Roman" w:hAnsi="Times New Roman"/>
          <w:szCs w:val="24"/>
        </w:rPr>
        <w:t>I</w:t>
      </w:r>
      <w:r w:rsidR="00746C37" w:rsidRPr="00150AF9">
        <w:rPr>
          <w:rFonts w:ascii="Times New Roman" w:hAnsi="Times New Roman"/>
          <w:szCs w:val="24"/>
        </w:rPr>
        <w:t xml:space="preserve">l nominativo dei beneficiari sarà inserito nell’elenco dei beneficiari del </w:t>
      </w:r>
      <w:r w:rsidR="00442318" w:rsidRPr="00150AF9">
        <w:rPr>
          <w:rFonts w:ascii="Times New Roman" w:hAnsi="Times New Roman"/>
          <w:szCs w:val="24"/>
        </w:rPr>
        <w:t>Programma “</w:t>
      </w:r>
      <w:r w:rsidR="00442318" w:rsidRPr="00150AF9">
        <w:rPr>
          <w:rFonts w:ascii="Times New Roman" w:hAnsi="Times New Roman"/>
          <w:i/>
          <w:szCs w:val="24"/>
        </w:rPr>
        <w:t>Investimenti per la crescita e l’occupazione 2014/20 (FESR)</w:t>
      </w:r>
      <w:r w:rsidR="00442318" w:rsidRPr="00150AF9">
        <w:rPr>
          <w:rFonts w:ascii="Times New Roman" w:hAnsi="Times New Roman"/>
          <w:szCs w:val="24"/>
        </w:rPr>
        <w:t xml:space="preserve">” </w:t>
      </w:r>
      <w:r w:rsidR="000353FB" w:rsidRPr="00150AF9">
        <w:rPr>
          <w:rFonts w:ascii="Times New Roman" w:hAnsi="Times New Roman"/>
          <w:szCs w:val="24"/>
        </w:rPr>
        <w:t>della Valle d’Aosta.</w:t>
      </w:r>
    </w:p>
    <w:p w:rsidR="00015DEF" w:rsidRPr="00150AF9" w:rsidRDefault="00015DEF" w:rsidP="00015DEF">
      <w:pPr>
        <w:pStyle w:val="dl"/>
        <w:widowControl w:val="0"/>
        <w:tabs>
          <w:tab w:val="left" w:pos="284"/>
        </w:tabs>
        <w:spacing w:after="240" w:line="240" w:lineRule="auto"/>
        <w:ind w:left="284" w:right="0" w:firstLine="0"/>
        <w:rPr>
          <w:rFonts w:ascii="Times New Roman" w:hAnsi="Times New Roman"/>
          <w:szCs w:val="24"/>
        </w:rPr>
      </w:pPr>
    </w:p>
    <w:p w:rsidR="00BC50CB" w:rsidRPr="00150AF9" w:rsidRDefault="00BC50CB" w:rsidP="0089571B">
      <w:pPr>
        <w:pStyle w:val="Titolo"/>
        <w:numPr>
          <w:ilvl w:val="0"/>
          <w:numId w:val="19"/>
        </w:numPr>
        <w:spacing w:before="240" w:after="240"/>
        <w:ind w:left="284" w:hanging="426"/>
        <w:contextualSpacing w:val="0"/>
        <w:rPr>
          <w:rStyle w:val="Riferimentodelicato"/>
          <w:rFonts w:ascii="Times New Roman" w:hAnsi="Times New Roman"/>
          <w:b/>
          <w:sz w:val="24"/>
          <w:szCs w:val="24"/>
        </w:rPr>
      </w:pPr>
      <w:r w:rsidRPr="00150AF9">
        <w:rPr>
          <w:rStyle w:val="Riferimentodelicato"/>
          <w:rFonts w:ascii="Times New Roman" w:hAnsi="Times New Roman"/>
          <w:b/>
          <w:sz w:val="24"/>
          <w:szCs w:val="24"/>
        </w:rPr>
        <w:t>VERIFICHE E CONTROLLI</w:t>
      </w:r>
    </w:p>
    <w:p w:rsidR="00BC50CB" w:rsidRPr="00150AF9" w:rsidRDefault="00BC50CB" w:rsidP="007614C2">
      <w:pPr>
        <w:pStyle w:val="Corpotesto"/>
        <w:numPr>
          <w:ilvl w:val="0"/>
          <w:numId w:val="3"/>
        </w:numPr>
        <w:tabs>
          <w:tab w:val="clear" w:pos="360"/>
          <w:tab w:val="left" w:pos="284"/>
        </w:tabs>
        <w:spacing w:after="120" w:line="240" w:lineRule="auto"/>
        <w:ind w:left="284" w:hanging="284"/>
        <w:rPr>
          <w:rFonts w:ascii="Times New Roman" w:hAnsi="Times New Roman"/>
          <w:sz w:val="24"/>
          <w:szCs w:val="24"/>
        </w:rPr>
      </w:pPr>
      <w:r w:rsidRPr="00150AF9">
        <w:rPr>
          <w:rFonts w:ascii="Times New Roman" w:hAnsi="Times New Roman"/>
          <w:sz w:val="24"/>
          <w:szCs w:val="24"/>
        </w:rPr>
        <w:t xml:space="preserve">Il controllo di 1° livello delle attività compete alla </w:t>
      </w:r>
      <w:proofErr w:type="spellStart"/>
      <w:r w:rsidRPr="00150AF9">
        <w:rPr>
          <w:rFonts w:ascii="Times New Roman" w:hAnsi="Times New Roman"/>
          <w:sz w:val="24"/>
          <w:szCs w:val="24"/>
        </w:rPr>
        <w:t>Finaosta</w:t>
      </w:r>
      <w:proofErr w:type="spellEnd"/>
      <w:r w:rsidRPr="00150AF9">
        <w:rPr>
          <w:rFonts w:ascii="Times New Roman" w:hAnsi="Times New Roman"/>
          <w:sz w:val="24"/>
          <w:szCs w:val="24"/>
        </w:rPr>
        <w:t xml:space="preserve"> S.p.A.</w:t>
      </w:r>
    </w:p>
    <w:p w:rsidR="00BC50CB" w:rsidRPr="00150AF9" w:rsidRDefault="00BC50CB" w:rsidP="007614C2">
      <w:pPr>
        <w:pStyle w:val="Corpotesto"/>
        <w:numPr>
          <w:ilvl w:val="0"/>
          <w:numId w:val="3"/>
        </w:numPr>
        <w:tabs>
          <w:tab w:val="clear" w:pos="360"/>
        </w:tabs>
        <w:spacing w:after="120" w:line="240" w:lineRule="auto"/>
        <w:ind w:left="284" w:hanging="284"/>
        <w:rPr>
          <w:rFonts w:ascii="Times New Roman" w:hAnsi="Times New Roman"/>
          <w:sz w:val="24"/>
          <w:szCs w:val="24"/>
        </w:rPr>
      </w:pPr>
      <w:r w:rsidRPr="00150AF9">
        <w:rPr>
          <w:rFonts w:ascii="Times New Roman" w:hAnsi="Times New Roman"/>
          <w:sz w:val="24"/>
          <w:szCs w:val="24"/>
        </w:rPr>
        <w:t xml:space="preserve">La Regione e la </w:t>
      </w:r>
      <w:proofErr w:type="spellStart"/>
      <w:r w:rsidRPr="00150AF9">
        <w:rPr>
          <w:rFonts w:ascii="Times New Roman" w:hAnsi="Times New Roman"/>
          <w:sz w:val="24"/>
          <w:szCs w:val="24"/>
        </w:rPr>
        <w:t>Finaosta</w:t>
      </w:r>
      <w:proofErr w:type="spellEnd"/>
      <w:r w:rsidRPr="00150AF9">
        <w:rPr>
          <w:rFonts w:ascii="Times New Roman" w:hAnsi="Times New Roman"/>
          <w:sz w:val="24"/>
          <w:szCs w:val="24"/>
        </w:rPr>
        <w:t xml:space="preserve"> S.p.A. potranno effettuare, tramite gli uffici competenti, per mezzo di loro </w:t>
      </w:r>
      <w:r w:rsidRPr="00150AF9">
        <w:rPr>
          <w:rFonts w:ascii="Times New Roman" w:hAnsi="Times New Roman"/>
          <w:bCs/>
          <w:sz w:val="24"/>
          <w:szCs w:val="24"/>
        </w:rPr>
        <w:t>dipendenti</w:t>
      </w:r>
      <w:r w:rsidRPr="00150AF9">
        <w:rPr>
          <w:rFonts w:ascii="Times New Roman" w:hAnsi="Times New Roman"/>
          <w:sz w:val="24"/>
          <w:szCs w:val="24"/>
        </w:rPr>
        <w:t xml:space="preserve"> e/o consulenti, visite di controllo presso l’impresa per l’istruttoria del </w:t>
      </w:r>
      <w:r w:rsidR="0079364F" w:rsidRPr="00150AF9">
        <w:rPr>
          <w:rFonts w:ascii="Times New Roman" w:hAnsi="Times New Roman"/>
          <w:sz w:val="24"/>
          <w:szCs w:val="24"/>
        </w:rPr>
        <w:t>P</w:t>
      </w:r>
      <w:r w:rsidRPr="00150AF9">
        <w:rPr>
          <w:rFonts w:ascii="Times New Roman" w:hAnsi="Times New Roman"/>
          <w:sz w:val="24"/>
          <w:szCs w:val="24"/>
        </w:rPr>
        <w:t>iano</w:t>
      </w:r>
      <w:r w:rsidR="00710857" w:rsidRPr="00150AF9">
        <w:rPr>
          <w:rFonts w:ascii="Times New Roman" w:hAnsi="Times New Roman"/>
          <w:sz w:val="24"/>
          <w:szCs w:val="24"/>
        </w:rPr>
        <w:t xml:space="preserve"> di sviluppo</w:t>
      </w:r>
      <w:r w:rsidRPr="00150AF9">
        <w:rPr>
          <w:rFonts w:ascii="Times New Roman" w:hAnsi="Times New Roman"/>
          <w:sz w:val="24"/>
          <w:szCs w:val="24"/>
        </w:rPr>
        <w:t>, per le verifiche amministrativo-contabili e di conformi</w:t>
      </w:r>
      <w:r w:rsidR="0079364F" w:rsidRPr="00150AF9">
        <w:rPr>
          <w:rFonts w:ascii="Times New Roman" w:hAnsi="Times New Roman"/>
          <w:sz w:val="24"/>
          <w:szCs w:val="24"/>
        </w:rPr>
        <w:t>tà degli interventi attuati al P</w:t>
      </w:r>
      <w:r w:rsidRPr="00150AF9">
        <w:rPr>
          <w:rFonts w:ascii="Times New Roman" w:hAnsi="Times New Roman"/>
          <w:sz w:val="24"/>
          <w:szCs w:val="24"/>
        </w:rPr>
        <w:t xml:space="preserve">iano </w:t>
      </w:r>
      <w:r w:rsidR="00A22B7F" w:rsidRPr="00150AF9">
        <w:rPr>
          <w:rFonts w:ascii="Times New Roman" w:hAnsi="Times New Roman"/>
          <w:sz w:val="24"/>
          <w:szCs w:val="24"/>
        </w:rPr>
        <w:t>approvato</w:t>
      </w:r>
      <w:r w:rsidRPr="00150AF9">
        <w:rPr>
          <w:rFonts w:ascii="Times New Roman" w:hAnsi="Times New Roman"/>
          <w:sz w:val="24"/>
          <w:szCs w:val="24"/>
        </w:rPr>
        <w:t>, per</w:t>
      </w:r>
      <w:r w:rsidR="0079364F" w:rsidRPr="00150AF9">
        <w:rPr>
          <w:rFonts w:ascii="Times New Roman" w:hAnsi="Times New Roman"/>
          <w:sz w:val="24"/>
          <w:szCs w:val="24"/>
        </w:rPr>
        <w:t xml:space="preserve"> la verifica dei risultati del P</w:t>
      </w:r>
      <w:r w:rsidRPr="00150AF9">
        <w:rPr>
          <w:rFonts w:ascii="Times New Roman" w:hAnsi="Times New Roman"/>
          <w:sz w:val="24"/>
          <w:szCs w:val="24"/>
        </w:rPr>
        <w:t>iano, prima, durante e successivamente alla sua realizzazione.</w:t>
      </w:r>
    </w:p>
    <w:p w:rsidR="00BC50CB" w:rsidRPr="00150AF9" w:rsidRDefault="00BC50CB" w:rsidP="007614C2">
      <w:pPr>
        <w:numPr>
          <w:ilvl w:val="0"/>
          <w:numId w:val="3"/>
        </w:numPr>
        <w:spacing w:before="120" w:after="240" w:line="240" w:lineRule="auto"/>
        <w:ind w:left="284" w:hanging="284"/>
        <w:jc w:val="both"/>
        <w:rPr>
          <w:rStyle w:val="Riferimentodelicato"/>
          <w:rFonts w:ascii="Times New Roman" w:hAnsi="Times New Roman"/>
          <w:smallCaps w:val="0"/>
          <w:sz w:val="24"/>
          <w:szCs w:val="24"/>
        </w:rPr>
      </w:pPr>
      <w:r w:rsidRPr="00150AF9">
        <w:rPr>
          <w:rFonts w:ascii="Times New Roman" w:hAnsi="Times New Roman"/>
          <w:sz w:val="24"/>
          <w:szCs w:val="24"/>
        </w:rPr>
        <w:t xml:space="preserve">La Regione, la </w:t>
      </w:r>
      <w:proofErr w:type="spellStart"/>
      <w:r w:rsidRPr="00150AF9">
        <w:rPr>
          <w:rFonts w:ascii="Times New Roman" w:hAnsi="Times New Roman"/>
          <w:sz w:val="24"/>
          <w:szCs w:val="24"/>
        </w:rPr>
        <w:t>Finaosta</w:t>
      </w:r>
      <w:proofErr w:type="spellEnd"/>
      <w:r w:rsidRPr="00150AF9">
        <w:rPr>
          <w:rFonts w:ascii="Times New Roman" w:hAnsi="Times New Roman"/>
          <w:sz w:val="24"/>
          <w:szCs w:val="24"/>
        </w:rPr>
        <w:t xml:space="preserve"> S.p.A., gli organi dello Stato e dell’Unione europea potranno effettuare</w:t>
      </w:r>
      <w:r w:rsidRPr="00150AF9">
        <w:rPr>
          <w:rFonts w:ascii="Times New Roman" w:hAnsi="Times New Roman"/>
          <w:b/>
          <w:bCs/>
          <w:sz w:val="24"/>
          <w:szCs w:val="24"/>
        </w:rPr>
        <w:t xml:space="preserve">, </w:t>
      </w:r>
      <w:r w:rsidRPr="00150AF9">
        <w:rPr>
          <w:rFonts w:ascii="Times New Roman" w:hAnsi="Times New Roman"/>
          <w:bCs/>
          <w:sz w:val="24"/>
          <w:szCs w:val="24"/>
        </w:rPr>
        <w:t>per mezzo di loro dipendenti e/o consulenti</w:t>
      </w:r>
      <w:r w:rsidRPr="00150AF9">
        <w:rPr>
          <w:rFonts w:ascii="Times New Roman" w:hAnsi="Times New Roman"/>
          <w:b/>
          <w:bCs/>
          <w:sz w:val="24"/>
          <w:szCs w:val="24"/>
        </w:rPr>
        <w:t xml:space="preserve">, </w:t>
      </w:r>
      <w:r w:rsidRPr="00150AF9">
        <w:rPr>
          <w:rFonts w:ascii="Times New Roman" w:hAnsi="Times New Roman"/>
          <w:sz w:val="24"/>
          <w:szCs w:val="24"/>
        </w:rPr>
        <w:t xml:space="preserve">sopralluoghi ispettivi nei 5 </w:t>
      </w:r>
      <w:r w:rsidR="0079364F" w:rsidRPr="00150AF9">
        <w:rPr>
          <w:rFonts w:ascii="Times New Roman" w:hAnsi="Times New Roman"/>
          <w:sz w:val="24"/>
          <w:szCs w:val="24"/>
        </w:rPr>
        <w:t>anni successivi al termine del P</w:t>
      </w:r>
      <w:r w:rsidRPr="00150AF9">
        <w:rPr>
          <w:rFonts w:ascii="Times New Roman" w:hAnsi="Times New Roman"/>
          <w:sz w:val="24"/>
          <w:szCs w:val="24"/>
        </w:rPr>
        <w:t>iano di sviluppo.</w:t>
      </w:r>
    </w:p>
    <w:p w:rsidR="00BC50CB" w:rsidRPr="00150AF9" w:rsidRDefault="00BC50CB" w:rsidP="0089571B">
      <w:pPr>
        <w:pStyle w:val="Titolo"/>
        <w:numPr>
          <w:ilvl w:val="0"/>
          <w:numId w:val="25"/>
        </w:numPr>
        <w:spacing w:before="240" w:after="240"/>
        <w:ind w:left="284" w:hanging="426"/>
        <w:contextualSpacing w:val="0"/>
        <w:rPr>
          <w:rStyle w:val="Riferimentodelicato"/>
          <w:rFonts w:ascii="Times New Roman" w:hAnsi="Times New Roman"/>
          <w:b/>
          <w:sz w:val="24"/>
          <w:szCs w:val="24"/>
        </w:rPr>
      </w:pPr>
      <w:r w:rsidRPr="00150AF9">
        <w:rPr>
          <w:rStyle w:val="Riferimentodelicato"/>
          <w:rFonts w:ascii="Times New Roman" w:hAnsi="Times New Roman"/>
          <w:b/>
          <w:sz w:val="24"/>
          <w:szCs w:val="24"/>
        </w:rPr>
        <w:t>REVOCA DEI CONTRIBUTI</w:t>
      </w:r>
    </w:p>
    <w:p w:rsidR="00BC50CB" w:rsidRPr="00150AF9" w:rsidRDefault="00BC50CB" w:rsidP="002F5523">
      <w:pPr>
        <w:pStyle w:val="dl"/>
        <w:widowControl w:val="0"/>
        <w:tabs>
          <w:tab w:val="left" w:pos="284"/>
        </w:tabs>
        <w:spacing w:after="60" w:line="240" w:lineRule="auto"/>
        <w:ind w:left="284" w:right="0" w:hanging="284"/>
        <w:rPr>
          <w:rFonts w:ascii="Times New Roman" w:hAnsi="Times New Roman"/>
          <w:szCs w:val="24"/>
        </w:rPr>
      </w:pPr>
      <w:r w:rsidRPr="00150AF9">
        <w:rPr>
          <w:rFonts w:ascii="Times New Roman" w:hAnsi="Times New Roman"/>
          <w:szCs w:val="24"/>
        </w:rPr>
        <w:t>1.</w:t>
      </w:r>
      <w:r w:rsidRPr="00150AF9">
        <w:rPr>
          <w:rFonts w:ascii="Times New Roman" w:hAnsi="Times New Roman"/>
          <w:szCs w:val="24"/>
        </w:rPr>
        <w:tab/>
        <w:t xml:space="preserve">Il contributo sarà revocato interamente </w:t>
      </w:r>
      <w:r w:rsidR="00292332" w:rsidRPr="00150AF9">
        <w:rPr>
          <w:rFonts w:ascii="Times New Roman" w:hAnsi="Times New Roman"/>
          <w:szCs w:val="24"/>
        </w:rPr>
        <w:t>nel caso in cui il beneficiario</w:t>
      </w:r>
      <w:r w:rsidR="00831B9C" w:rsidRPr="00150AF9">
        <w:rPr>
          <w:rFonts w:ascii="Times New Roman" w:hAnsi="Times New Roman"/>
          <w:szCs w:val="24"/>
        </w:rPr>
        <w:t>, durante la realizzazione del Piano di svilupp</w:t>
      </w:r>
      <w:r w:rsidR="00483334" w:rsidRPr="00150AF9">
        <w:rPr>
          <w:rFonts w:ascii="Times New Roman" w:hAnsi="Times New Roman"/>
          <w:szCs w:val="24"/>
        </w:rPr>
        <w:t>o</w:t>
      </w:r>
      <w:r w:rsidR="00292332" w:rsidRPr="00150AF9">
        <w:rPr>
          <w:rFonts w:ascii="Times New Roman" w:hAnsi="Times New Roman"/>
          <w:szCs w:val="24"/>
        </w:rPr>
        <w:t xml:space="preserve"> rientrasse nelle co</w:t>
      </w:r>
      <w:r w:rsidR="00D8428B" w:rsidRPr="00150AF9">
        <w:rPr>
          <w:rFonts w:ascii="Times New Roman" w:hAnsi="Times New Roman"/>
          <w:szCs w:val="24"/>
        </w:rPr>
        <w:t>ndizioni di cui al punto 4 dell’</w:t>
      </w:r>
      <w:r w:rsidR="00292332" w:rsidRPr="00150AF9">
        <w:rPr>
          <w:rFonts w:ascii="Times New Roman" w:hAnsi="Times New Roman"/>
          <w:szCs w:val="24"/>
        </w:rPr>
        <w:t xml:space="preserve">art. </w:t>
      </w:r>
      <w:r w:rsidR="00483334" w:rsidRPr="00150AF9">
        <w:rPr>
          <w:rFonts w:ascii="Times New Roman" w:hAnsi="Times New Roman"/>
          <w:szCs w:val="24"/>
        </w:rPr>
        <w:t>2</w:t>
      </w:r>
      <w:r w:rsidR="00292332" w:rsidRPr="00150AF9">
        <w:rPr>
          <w:rFonts w:ascii="Times New Roman" w:hAnsi="Times New Roman"/>
          <w:szCs w:val="24"/>
        </w:rPr>
        <w:t xml:space="preserve"> del presente bando e in caso di</w:t>
      </w:r>
      <w:r w:rsidR="00D8428B" w:rsidRPr="00150AF9">
        <w:rPr>
          <w:rFonts w:ascii="Times New Roman" w:hAnsi="Times New Roman"/>
          <w:szCs w:val="24"/>
        </w:rPr>
        <w:t>:</w:t>
      </w:r>
    </w:p>
    <w:p w:rsidR="00483334" w:rsidRPr="00150AF9" w:rsidRDefault="008974E6" w:rsidP="00483334">
      <w:pPr>
        <w:pStyle w:val="dl"/>
        <w:widowControl w:val="0"/>
        <w:numPr>
          <w:ilvl w:val="0"/>
          <w:numId w:val="15"/>
        </w:numPr>
        <w:spacing w:after="60" w:line="240" w:lineRule="auto"/>
        <w:ind w:left="568" w:right="0" w:hanging="284"/>
        <w:rPr>
          <w:rFonts w:ascii="Times New Roman" w:hAnsi="Times New Roman"/>
          <w:szCs w:val="24"/>
        </w:rPr>
      </w:pPr>
      <w:r w:rsidRPr="00150AF9">
        <w:rPr>
          <w:rFonts w:ascii="Times New Roman" w:hAnsi="Times New Roman"/>
          <w:szCs w:val="24"/>
        </w:rPr>
        <w:t>p</w:t>
      </w:r>
      <w:r w:rsidR="00A22B7F" w:rsidRPr="00150AF9">
        <w:rPr>
          <w:rFonts w:ascii="Times New Roman" w:hAnsi="Times New Roman"/>
          <w:szCs w:val="24"/>
        </w:rPr>
        <w:t>erdita dei requisiti</w:t>
      </w:r>
      <w:r w:rsidR="00D8428B" w:rsidRPr="00150AF9">
        <w:rPr>
          <w:rFonts w:ascii="Times New Roman" w:hAnsi="Times New Roman"/>
          <w:szCs w:val="24"/>
        </w:rPr>
        <w:t xml:space="preserve">, </w:t>
      </w:r>
      <w:r w:rsidR="00D537C1" w:rsidRPr="00150AF9">
        <w:rPr>
          <w:rFonts w:ascii="Times New Roman" w:hAnsi="Times New Roman"/>
          <w:szCs w:val="24"/>
        </w:rPr>
        <w:t>di cui</w:t>
      </w:r>
      <w:r w:rsidR="00C32032">
        <w:rPr>
          <w:rFonts w:ascii="Times New Roman" w:hAnsi="Times New Roman"/>
          <w:szCs w:val="24"/>
        </w:rPr>
        <w:t xml:space="preserve"> all’articolo 2, comma 1,</w:t>
      </w:r>
      <w:r w:rsidR="00D537C1" w:rsidRPr="00150AF9">
        <w:rPr>
          <w:rFonts w:ascii="Times New Roman" w:hAnsi="Times New Roman"/>
          <w:szCs w:val="24"/>
        </w:rPr>
        <w:t xml:space="preserve"> all</w:t>
      </w:r>
      <w:r w:rsidR="00831B9C" w:rsidRPr="00150AF9">
        <w:rPr>
          <w:rFonts w:ascii="Times New Roman" w:hAnsi="Times New Roman"/>
          <w:szCs w:val="24"/>
        </w:rPr>
        <w:t xml:space="preserve">e lettere a), </w:t>
      </w:r>
      <w:r w:rsidR="009D20B4" w:rsidRPr="00150AF9">
        <w:rPr>
          <w:rFonts w:ascii="Times New Roman" w:hAnsi="Times New Roman"/>
          <w:szCs w:val="24"/>
        </w:rPr>
        <w:t>h</w:t>
      </w:r>
      <w:r w:rsidR="00831B9C" w:rsidRPr="00150AF9">
        <w:rPr>
          <w:rFonts w:ascii="Times New Roman" w:hAnsi="Times New Roman"/>
          <w:szCs w:val="24"/>
        </w:rPr>
        <w:t>)</w:t>
      </w:r>
      <w:r w:rsidR="00C32032">
        <w:rPr>
          <w:rFonts w:ascii="Times New Roman" w:hAnsi="Times New Roman"/>
          <w:szCs w:val="24"/>
        </w:rPr>
        <w:t>,</w:t>
      </w:r>
      <w:r w:rsidR="00831B9C" w:rsidRPr="00150AF9">
        <w:rPr>
          <w:rFonts w:ascii="Times New Roman" w:hAnsi="Times New Roman"/>
          <w:szCs w:val="24"/>
        </w:rPr>
        <w:t xml:space="preserve"> del presente bando</w:t>
      </w:r>
      <w:r w:rsidR="00A22B7F" w:rsidRPr="00150AF9">
        <w:rPr>
          <w:rFonts w:ascii="Times New Roman" w:hAnsi="Times New Roman"/>
          <w:szCs w:val="24"/>
        </w:rPr>
        <w:t>;</w:t>
      </w:r>
    </w:p>
    <w:p w:rsidR="00500B12" w:rsidRPr="00150AF9" w:rsidRDefault="00500B12" w:rsidP="00483334">
      <w:pPr>
        <w:pStyle w:val="dl"/>
        <w:widowControl w:val="0"/>
        <w:numPr>
          <w:ilvl w:val="0"/>
          <w:numId w:val="15"/>
        </w:numPr>
        <w:spacing w:after="60" w:line="240" w:lineRule="auto"/>
        <w:ind w:left="568" w:right="0" w:hanging="284"/>
        <w:rPr>
          <w:rFonts w:ascii="Times New Roman" w:hAnsi="Times New Roman"/>
          <w:szCs w:val="24"/>
        </w:rPr>
      </w:pPr>
      <w:r w:rsidRPr="00150AF9">
        <w:rPr>
          <w:rFonts w:ascii="Times New Roman" w:hAnsi="Times New Roman"/>
          <w:szCs w:val="24"/>
        </w:rPr>
        <w:t>perdita dei requisiti</w:t>
      </w:r>
      <w:r w:rsidR="00D8428B" w:rsidRPr="00150AF9">
        <w:rPr>
          <w:rFonts w:ascii="Times New Roman" w:hAnsi="Times New Roman"/>
          <w:szCs w:val="24"/>
        </w:rPr>
        <w:t xml:space="preserve">, </w:t>
      </w:r>
      <w:r w:rsidRPr="00150AF9">
        <w:rPr>
          <w:rFonts w:ascii="Times New Roman" w:hAnsi="Times New Roman"/>
          <w:szCs w:val="24"/>
        </w:rPr>
        <w:t>di cui</w:t>
      </w:r>
      <w:r w:rsidR="00D74AAA">
        <w:rPr>
          <w:rFonts w:ascii="Times New Roman" w:hAnsi="Times New Roman"/>
          <w:szCs w:val="24"/>
        </w:rPr>
        <w:t xml:space="preserve"> all’articolo 2, comma 2</w:t>
      </w:r>
      <w:r w:rsidR="00C32032">
        <w:rPr>
          <w:rFonts w:ascii="Times New Roman" w:hAnsi="Times New Roman"/>
          <w:szCs w:val="24"/>
        </w:rPr>
        <w:t>,</w:t>
      </w:r>
      <w:r w:rsidRPr="00150AF9">
        <w:rPr>
          <w:rFonts w:ascii="Times New Roman" w:hAnsi="Times New Roman"/>
          <w:szCs w:val="24"/>
        </w:rPr>
        <w:t xml:space="preserve"> alle lettere a), e)</w:t>
      </w:r>
      <w:r w:rsidR="00C32032">
        <w:rPr>
          <w:rFonts w:ascii="Times New Roman" w:hAnsi="Times New Roman"/>
          <w:szCs w:val="24"/>
        </w:rPr>
        <w:t>,</w:t>
      </w:r>
      <w:r w:rsidRPr="00150AF9">
        <w:rPr>
          <w:rFonts w:ascii="Times New Roman" w:hAnsi="Times New Roman"/>
          <w:szCs w:val="24"/>
        </w:rPr>
        <w:t xml:space="preserve"> del presente bando;</w:t>
      </w:r>
    </w:p>
    <w:p w:rsidR="00BC50CB" w:rsidRPr="00150AF9" w:rsidRDefault="00BC50CB" w:rsidP="0089571B">
      <w:pPr>
        <w:pStyle w:val="dl"/>
        <w:widowControl w:val="0"/>
        <w:numPr>
          <w:ilvl w:val="0"/>
          <w:numId w:val="15"/>
        </w:numPr>
        <w:spacing w:after="60" w:line="240" w:lineRule="auto"/>
        <w:ind w:left="568" w:right="0" w:hanging="284"/>
        <w:rPr>
          <w:rFonts w:ascii="Times New Roman" w:hAnsi="Times New Roman"/>
          <w:szCs w:val="24"/>
        </w:rPr>
      </w:pPr>
      <w:r w:rsidRPr="00150AF9">
        <w:rPr>
          <w:rFonts w:ascii="Times New Roman" w:hAnsi="Times New Roman"/>
          <w:szCs w:val="24"/>
        </w:rPr>
        <w:t>mancata presentazione della richiesta di erogazione dello stanziamento iniziale o dell’anticipo</w:t>
      </w:r>
      <w:r w:rsidRPr="00150AF9">
        <w:rPr>
          <w:rFonts w:ascii="Times New Roman" w:hAnsi="Times New Roman"/>
          <w:b/>
          <w:szCs w:val="24"/>
        </w:rPr>
        <w:t xml:space="preserve">, </w:t>
      </w:r>
      <w:r w:rsidRPr="00150AF9">
        <w:rPr>
          <w:rFonts w:ascii="Times New Roman" w:hAnsi="Times New Roman"/>
          <w:szCs w:val="24"/>
        </w:rPr>
        <w:t xml:space="preserve">entro </w:t>
      </w:r>
      <w:r w:rsidR="009D20B4" w:rsidRPr="00150AF9">
        <w:rPr>
          <w:rFonts w:ascii="Times New Roman" w:hAnsi="Times New Roman"/>
          <w:szCs w:val="24"/>
        </w:rPr>
        <w:t xml:space="preserve">3 </w:t>
      </w:r>
      <w:r w:rsidRPr="00150AF9">
        <w:rPr>
          <w:rFonts w:ascii="Times New Roman" w:hAnsi="Times New Roman"/>
          <w:szCs w:val="24"/>
        </w:rPr>
        <w:t>mesi dalla data di</w:t>
      </w:r>
      <w:r w:rsidR="009D20B4" w:rsidRPr="00150AF9">
        <w:rPr>
          <w:rFonts w:ascii="Times New Roman" w:hAnsi="Times New Roman"/>
          <w:szCs w:val="24"/>
        </w:rPr>
        <w:t xml:space="preserve"> </w:t>
      </w:r>
      <w:r w:rsidR="00A562F3" w:rsidRPr="00150AF9">
        <w:rPr>
          <w:rFonts w:ascii="Times New Roman" w:hAnsi="Times New Roman"/>
          <w:szCs w:val="24"/>
        </w:rPr>
        <w:t>avvio del P</w:t>
      </w:r>
      <w:r w:rsidR="009D20B4" w:rsidRPr="00150AF9">
        <w:rPr>
          <w:rFonts w:ascii="Times New Roman" w:hAnsi="Times New Roman"/>
          <w:szCs w:val="24"/>
        </w:rPr>
        <w:t>iano di sviluppo</w:t>
      </w:r>
      <w:r w:rsidRPr="00150AF9">
        <w:rPr>
          <w:rFonts w:ascii="Times New Roman" w:hAnsi="Times New Roman"/>
          <w:szCs w:val="24"/>
        </w:rPr>
        <w:t>;</w:t>
      </w:r>
    </w:p>
    <w:p w:rsidR="00BC50CB" w:rsidRPr="00150AF9" w:rsidRDefault="00BC50CB" w:rsidP="0089571B">
      <w:pPr>
        <w:pStyle w:val="dl"/>
        <w:widowControl w:val="0"/>
        <w:numPr>
          <w:ilvl w:val="0"/>
          <w:numId w:val="15"/>
        </w:numPr>
        <w:spacing w:after="60" w:line="240" w:lineRule="auto"/>
        <w:ind w:left="568" w:right="0" w:hanging="284"/>
        <w:rPr>
          <w:rFonts w:ascii="Times New Roman" w:hAnsi="Times New Roman"/>
          <w:szCs w:val="24"/>
        </w:rPr>
      </w:pPr>
      <w:r w:rsidRPr="00150AF9">
        <w:rPr>
          <w:rFonts w:ascii="Times New Roman" w:hAnsi="Times New Roman"/>
          <w:szCs w:val="24"/>
        </w:rPr>
        <w:t xml:space="preserve">messa in liquidazione volontaria o cessazione volontaria dell'attività nel territorio regionale da parte </w:t>
      </w:r>
      <w:r w:rsidR="00486451" w:rsidRPr="00150AF9">
        <w:rPr>
          <w:rFonts w:ascii="Times New Roman" w:hAnsi="Times New Roman"/>
          <w:szCs w:val="24"/>
        </w:rPr>
        <w:t>del beneficiario</w:t>
      </w:r>
      <w:r w:rsidR="0079364F" w:rsidRPr="00150AF9">
        <w:rPr>
          <w:rFonts w:ascii="Times New Roman" w:hAnsi="Times New Roman"/>
          <w:szCs w:val="24"/>
        </w:rPr>
        <w:t xml:space="preserve"> durante la realizzazione del P</w:t>
      </w:r>
      <w:r w:rsidRPr="00150AF9">
        <w:rPr>
          <w:rFonts w:ascii="Times New Roman" w:hAnsi="Times New Roman"/>
          <w:szCs w:val="24"/>
        </w:rPr>
        <w:t xml:space="preserve">iano </w:t>
      </w:r>
      <w:r w:rsidR="00A22B7F" w:rsidRPr="00150AF9">
        <w:rPr>
          <w:rFonts w:ascii="Times New Roman" w:hAnsi="Times New Roman"/>
          <w:szCs w:val="24"/>
        </w:rPr>
        <w:t xml:space="preserve">di sviluppo </w:t>
      </w:r>
      <w:r w:rsidRPr="00150AF9">
        <w:rPr>
          <w:rFonts w:ascii="Times New Roman" w:hAnsi="Times New Roman"/>
          <w:szCs w:val="24"/>
        </w:rPr>
        <w:t>o entro 3 anni dalla conclusione del medesimo;</w:t>
      </w:r>
    </w:p>
    <w:p w:rsidR="00BC50CB" w:rsidRPr="00150AF9" w:rsidRDefault="00BC50CB" w:rsidP="0089571B">
      <w:pPr>
        <w:pStyle w:val="dl"/>
        <w:widowControl w:val="0"/>
        <w:numPr>
          <w:ilvl w:val="0"/>
          <w:numId w:val="15"/>
        </w:numPr>
        <w:spacing w:after="60" w:line="240" w:lineRule="auto"/>
        <w:ind w:left="568" w:right="0" w:hanging="284"/>
        <w:rPr>
          <w:rFonts w:ascii="Times New Roman" w:hAnsi="Times New Roman"/>
          <w:szCs w:val="24"/>
        </w:rPr>
      </w:pPr>
      <w:r w:rsidRPr="00150AF9">
        <w:rPr>
          <w:rFonts w:ascii="Times New Roman" w:hAnsi="Times New Roman"/>
          <w:szCs w:val="24"/>
        </w:rPr>
        <w:t>i</w:t>
      </w:r>
      <w:r w:rsidR="00425F2B">
        <w:rPr>
          <w:rFonts w:ascii="Times New Roman" w:hAnsi="Times New Roman"/>
          <w:szCs w:val="24"/>
        </w:rPr>
        <w:t>nterruzione ingiustificata del P</w:t>
      </w:r>
      <w:r w:rsidRPr="00150AF9">
        <w:rPr>
          <w:rFonts w:ascii="Times New Roman" w:hAnsi="Times New Roman"/>
          <w:szCs w:val="24"/>
        </w:rPr>
        <w:t>iano di sviluppo, mancata conclusione dello stesso nei temp</w:t>
      </w:r>
      <w:r w:rsidR="0079364F" w:rsidRPr="00150AF9">
        <w:rPr>
          <w:rFonts w:ascii="Times New Roman" w:hAnsi="Times New Roman"/>
          <w:szCs w:val="24"/>
        </w:rPr>
        <w:t xml:space="preserve">i previsti o realizzazione del </w:t>
      </w:r>
      <w:r w:rsidR="00425F2B">
        <w:rPr>
          <w:rFonts w:ascii="Times New Roman" w:hAnsi="Times New Roman"/>
          <w:szCs w:val="24"/>
        </w:rPr>
        <w:t>P</w:t>
      </w:r>
      <w:r w:rsidRPr="00150AF9">
        <w:rPr>
          <w:rFonts w:ascii="Times New Roman" w:hAnsi="Times New Roman"/>
          <w:szCs w:val="24"/>
        </w:rPr>
        <w:t>iano di sviluppo in modo sostanzialmente difforme da quanto previsto;</w:t>
      </w:r>
    </w:p>
    <w:p w:rsidR="00BC50CB" w:rsidRPr="00150AF9" w:rsidRDefault="00BC50CB" w:rsidP="0089571B">
      <w:pPr>
        <w:pStyle w:val="dl"/>
        <w:widowControl w:val="0"/>
        <w:numPr>
          <w:ilvl w:val="0"/>
          <w:numId w:val="15"/>
        </w:numPr>
        <w:spacing w:after="60" w:line="240" w:lineRule="auto"/>
        <w:ind w:left="568" w:right="0" w:hanging="284"/>
        <w:rPr>
          <w:rFonts w:ascii="Times New Roman" w:hAnsi="Times New Roman"/>
          <w:szCs w:val="24"/>
        </w:rPr>
      </w:pPr>
      <w:r w:rsidRPr="00150AF9">
        <w:rPr>
          <w:rFonts w:ascii="Times New Roman" w:hAnsi="Times New Roman"/>
          <w:szCs w:val="24"/>
        </w:rPr>
        <w:t xml:space="preserve">rinuncia, da parte </w:t>
      </w:r>
      <w:r w:rsidR="00486451" w:rsidRPr="00150AF9">
        <w:rPr>
          <w:rFonts w:ascii="Times New Roman" w:hAnsi="Times New Roman"/>
          <w:szCs w:val="24"/>
        </w:rPr>
        <w:t>del beneficiario</w:t>
      </w:r>
      <w:r w:rsidR="0079364F" w:rsidRPr="00150AF9">
        <w:rPr>
          <w:rFonts w:ascii="Times New Roman" w:hAnsi="Times New Roman"/>
          <w:szCs w:val="24"/>
        </w:rPr>
        <w:t>, alla realizzazione del P</w:t>
      </w:r>
      <w:r w:rsidRPr="00150AF9">
        <w:rPr>
          <w:rFonts w:ascii="Times New Roman" w:hAnsi="Times New Roman"/>
          <w:szCs w:val="24"/>
        </w:rPr>
        <w:t>iano di sviluppo;</w:t>
      </w:r>
    </w:p>
    <w:p w:rsidR="00BC50CB" w:rsidRPr="00150AF9" w:rsidRDefault="00BC50CB" w:rsidP="0089571B">
      <w:pPr>
        <w:pStyle w:val="dl"/>
        <w:widowControl w:val="0"/>
        <w:numPr>
          <w:ilvl w:val="0"/>
          <w:numId w:val="15"/>
        </w:numPr>
        <w:spacing w:after="60" w:line="240" w:lineRule="auto"/>
        <w:ind w:left="568" w:right="0" w:hanging="284"/>
        <w:rPr>
          <w:rFonts w:ascii="Times New Roman" w:hAnsi="Times New Roman"/>
          <w:szCs w:val="24"/>
        </w:rPr>
      </w:pPr>
      <w:r w:rsidRPr="00150AF9">
        <w:rPr>
          <w:rFonts w:ascii="Times New Roman" w:hAnsi="Times New Roman"/>
          <w:szCs w:val="24"/>
        </w:rPr>
        <w:t>non veridicità del contenuto delle dichiarazioni sostitutive di atto di notorietà, che comporta la decadenza dai benefici conseguenti al provvedimento emanato sulla base della dichiarazione non veritiera, come previsto dalla legge regionale 6 agosto 2007, n. 19;</w:t>
      </w:r>
    </w:p>
    <w:p w:rsidR="00BC50CB" w:rsidRPr="00150AF9" w:rsidRDefault="00BC50CB" w:rsidP="0089571B">
      <w:pPr>
        <w:pStyle w:val="dl"/>
        <w:widowControl w:val="0"/>
        <w:numPr>
          <w:ilvl w:val="0"/>
          <w:numId w:val="15"/>
        </w:numPr>
        <w:spacing w:after="120" w:line="240" w:lineRule="auto"/>
        <w:ind w:left="568" w:right="0" w:hanging="284"/>
        <w:rPr>
          <w:rFonts w:ascii="Times New Roman" w:hAnsi="Times New Roman"/>
          <w:szCs w:val="24"/>
        </w:rPr>
      </w:pPr>
      <w:r w:rsidRPr="00150AF9">
        <w:rPr>
          <w:rFonts w:ascii="Times New Roman" w:hAnsi="Times New Roman"/>
          <w:szCs w:val="24"/>
        </w:rPr>
        <w:t>mancata attivazione di una sede operativa nel territorio regionale prima dell’erogazione del contributo, nel caso in cui il requisito non fosse posseduto al momento della presentazione della domanda.</w:t>
      </w:r>
    </w:p>
    <w:p w:rsidR="00BC50CB" w:rsidRPr="00150AF9" w:rsidRDefault="00BC50CB" w:rsidP="008974E6">
      <w:pPr>
        <w:pStyle w:val="dl"/>
        <w:widowControl w:val="0"/>
        <w:numPr>
          <w:ilvl w:val="0"/>
          <w:numId w:val="10"/>
        </w:numPr>
        <w:spacing w:after="60" w:line="240" w:lineRule="auto"/>
        <w:ind w:left="284" w:right="0" w:hanging="284"/>
        <w:rPr>
          <w:rFonts w:ascii="Times New Roman" w:hAnsi="Times New Roman"/>
          <w:szCs w:val="24"/>
        </w:rPr>
      </w:pPr>
      <w:r w:rsidRPr="00150AF9">
        <w:rPr>
          <w:rFonts w:ascii="Times New Roman" w:hAnsi="Times New Roman"/>
          <w:szCs w:val="24"/>
        </w:rPr>
        <w:t>Il contributo sarà revocato in misura parziale, in relazione all’inadempimento riscontrato, in caso di:</w:t>
      </w:r>
    </w:p>
    <w:p w:rsidR="00BC50CB" w:rsidRPr="00150AF9" w:rsidRDefault="00BC50CB" w:rsidP="0089571B">
      <w:pPr>
        <w:pStyle w:val="dl"/>
        <w:widowControl w:val="0"/>
        <w:numPr>
          <w:ilvl w:val="0"/>
          <w:numId w:val="30"/>
        </w:numPr>
        <w:spacing w:after="60" w:line="240" w:lineRule="auto"/>
        <w:ind w:left="567" w:right="0" w:hanging="283"/>
        <w:rPr>
          <w:rFonts w:ascii="Times New Roman" w:hAnsi="Times New Roman"/>
          <w:szCs w:val="24"/>
        </w:rPr>
      </w:pPr>
      <w:r w:rsidRPr="00150AF9">
        <w:rPr>
          <w:rFonts w:ascii="Times New Roman" w:hAnsi="Times New Roman"/>
          <w:szCs w:val="24"/>
        </w:rPr>
        <w:t xml:space="preserve">mancata conservazione presso la sede operativa situata nel territorio regionale degli investimenti materiali per un periodo di </w:t>
      </w:r>
      <w:r w:rsidR="000C5E0D" w:rsidRPr="00150AF9">
        <w:rPr>
          <w:rFonts w:ascii="Times New Roman" w:hAnsi="Times New Roman"/>
          <w:szCs w:val="24"/>
        </w:rPr>
        <w:t xml:space="preserve">3 </w:t>
      </w:r>
      <w:r w:rsidR="0079364F" w:rsidRPr="00150AF9">
        <w:rPr>
          <w:rFonts w:ascii="Times New Roman" w:hAnsi="Times New Roman"/>
          <w:szCs w:val="24"/>
        </w:rPr>
        <w:t>anni dalla conclusione del P</w:t>
      </w:r>
      <w:r w:rsidRPr="00150AF9">
        <w:rPr>
          <w:rFonts w:ascii="Times New Roman" w:hAnsi="Times New Roman"/>
          <w:szCs w:val="24"/>
        </w:rPr>
        <w:t>iano di sviluppo;</w:t>
      </w:r>
    </w:p>
    <w:p w:rsidR="00BC50CB" w:rsidRPr="00150AF9" w:rsidRDefault="0079364F" w:rsidP="0089571B">
      <w:pPr>
        <w:pStyle w:val="dl"/>
        <w:widowControl w:val="0"/>
        <w:numPr>
          <w:ilvl w:val="0"/>
          <w:numId w:val="30"/>
        </w:numPr>
        <w:spacing w:after="60" w:line="240" w:lineRule="auto"/>
        <w:ind w:left="567" w:right="0" w:hanging="283"/>
        <w:rPr>
          <w:rFonts w:ascii="Times New Roman" w:hAnsi="Times New Roman"/>
          <w:szCs w:val="24"/>
        </w:rPr>
      </w:pPr>
      <w:r w:rsidRPr="00150AF9">
        <w:rPr>
          <w:rFonts w:ascii="Times New Roman" w:hAnsi="Times New Roman"/>
          <w:szCs w:val="24"/>
        </w:rPr>
        <w:lastRenderedPageBreak/>
        <w:t>realizzazione del P</w:t>
      </w:r>
      <w:r w:rsidR="00BC50CB" w:rsidRPr="00150AF9">
        <w:rPr>
          <w:rFonts w:ascii="Times New Roman" w:hAnsi="Times New Roman"/>
          <w:szCs w:val="24"/>
        </w:rPr>
        <w:t>iano di sviluppo in modo difforme da quanto previsto</w:t>
      </w:r>
      <w:r w:rsidR="00D20830" w:rsidRPr="00150AF9">
        <w:rPr>
          <w:rFonts w:ascii="Times New Roman" w:hAnsi="Times New Roman"/>
          <w:szCs w:val="24"/>
        </w:rPr>
        <w:t xml:space="preserve"> senza previa autorizzazione della struttura regionale</w:t>
      </w:r>
      <w:r w:rsidR="00BC50CB" w:rsidRPr="00150AF9">
        <w:rPr>
          <w:rFonts w:ascii="Times New Roman" w:hAnsi="Times New Roman"/>
          <w:szCs w:val="24"/>
        </w:rPr>
        <w:t>;</w:t>
      </w:r>
    </w:p>
    <w:p w:rsidR="00BC50CB" w:rsidRPr="00150AF9" w:rsidRDefault="00BC50CB" w:rsidP="0089571B">
      <w:pPr>
        <w:pStyle w:val="dl"/>
        <w:widowControl w:val="0"/>
        <w:numPr>
          <w:ilvl w:val="0"/>
          <w:numId w:val="30"/>
        </w:numPr>
        <w:spacing w:after="120" w:line="240" w:lineRule="auto"/>
        <w:ind w:left="567" w:right="0" w:hanging="283"/>
        <w:rPr>
          <w:rFonts w:ascii="Times New Roman" w:hAnsi="Times New Roman"/>
          <w:szCs w:val="24"/>
        </w:rPr>
      </w:pPr>
      <w:r w:rsidRPr="00150AF9">
        <w:rPr>
          <w:rFonts w:ascii="Times New Roman" w:hAnsi="Times New Roman"/>
          <w:szCs w:val="24"/>
        </w:rPr>
        <w:t>mancato mantenimento dei requisiti che hanno permesso la concessione degli incrementi percentuali del contributo</w:t>
      </w:r>
      <w:r w:rsidR="00C32032">
        <w:rPr>
          <w:rFonts w:ascii="Times New Roman" w:hAnsi="Times New Roman"/>
          <w:szCs w:val="24"/>
        </w:rPr>
        <w:t>, di cui all’art. 4 comma</w:t>
      </w:r>
      <w:r w:rsidR="00943EA7" w:rsidRPr="00150AF9">
        <w:rPr>
          <w:rFonts w:ascii="Times New Roman" w:hAnsi="Times New Roman"/>
          <w:szCs w:val="24"/>
        </w:rPr>
        <w:t xml:space="preserve"> 2</w:t>
      </w:r>
      <w:r w:rsidRPr="00150AF9">
        <w:rPr>
          <w:rFonts w:ascii="Times New Roman" w:hAnsi="Times New Roman"/>
          <w:szCs w:val="24"/>
        </w:rPr>
        <w:t>.</w:t>
      </w:r>
    </w:p>
    <w:p w:rsidR="00BC50CB" w:rsidRPr="00150AF9" w:rsidRDefault="00BC50CB" w:rsidP="008974E6">
      <w:pPr>
        <w:pStyle w:val="dl"/>
        <w:widowControl w:val="0"/>
        <w:numPr>
          <w:ilvl w:val="0"/>
          <w:numId w:val="10"/>
        </w:numPr>
        <w:spacing w:after="120" w:line="240" w:lineRule="auto"/>
        <w:ind w:left="284" w:right="0" w:hanging="284"/>
        <w:rPr>
          <w:rFonts w:ascii="Times New Roman" w:hAnsi="Times New Roman"/>
          <w:szCs w:val="24"/>
        </w:rPr>
      </w:pPr>
      <w:r w:rsidRPr="00150AF9">
        <w:rPr>
          <w:rFonts w:ascii="Times New Roman" w:hAnsi="Times New Roman"/>
          <w:szCs w:val="24"/>
        </w:rPr>
        <w:t>La revoca comporterà l’obbligo di restituire, entro 60 giorni dalla comunicazione del relativo provvedimento, le somme ricevute maggiorate degli interessi calcolati sulla base della media ponderata del tasso ufficiale di riferimento, relativa al periodo in cui si è beneficiato del contributo.</w:t>
      </w:r>
    </w:p>
    <w:p w:rsidR="00BC50CB" w:rsidRPr="00150AF9" w:rsidRDefault="00BC50CB" w:rsidP="007614C2">
      <w:pPr>
        <w:pStyle w:val="dl"/>
        <w:widowControl w:val="0"/>
        <w:numPr>
          <w:ilvl w:val="0"/>
          <w:numId w:val="10"/>
        </w:numPr>
        <w:spacing w:after="240" w:line="240" w:lineRule="auto"/>
        <w:ind w:left="284" w:right="0" w:hanging="284"/>
        <w:rPr>
          <w:rStyle w:val="Riferimentodelicato"/>
          <w:rFonts w:ascii="Times New Roman" w:hAnsi="Times New Roman"/>
          <w:smallCaps w:val="0"/>
          <w:szCs w:val="24"/>
        </w:rPr>
      </w:pPr>
      <w:r w:rsidRPr="00150AF9">
        <w:rPr>
          <w:rFonts w:ascii="Times New Roman" w:hAnsi="Times New Roman"/>
          <w:szCs w:val="24"/>
        </w:rPr>
        <w:t xml:space="preserve">La mancata restituzione del contributo entro il termine di cui al comma 3 comporterà il divieto, per il soggetto inadempiente, di beneficiare di ogni altra agevolazione prevista </w:t>
      </w:r>
      <w:r w:rsidR="00A22B7F" w:rsidRPr="00150AF9">
        <w:rPr>
          <w:rFonts w:ascii="Times New Roman" w:hAnsi="Times New Roman"/>
          <w:szCs w:val="24"/>
        </w:rPr>
        <w:t xml:space="preserve">dalla </w:t>
      </w:r>
      <w:proofErr w:type="spellStart"/>
      <w:r w:rsidR="00A22B7F" w:rsidRPr="00150AF9">
        <w:rPr>
          <w:rFonts w:ascii="Times New Roman" w:hAnsi="Times New Roman"/>
          <w:szCs w:val="24"/>
        </w:rPr>
        <w:t>l.r</w:t>
      </w:r>
      <w:proofErr w:type="spellEnd"/>
      <w:r w:rsidR="00A22B7F" w:rsidRPr="00150AF9">
        <w:rPr>
          <w:rFonts w:ascii="Times New Roman" w:hAnsi="Times New Roman"/>
          <w:szCs w:val="24"/>
        </w:rPr>
        <w:t>. 14/2011</w:t>
      </w:r>
      <w:r w:rsidRPr="00150AF9">
        <w:rPr>
          <w:rFonts w:ascii="Times New Roman" w:hAnsi="Times New Roman"/>
          <w:szCs w:val="24"/>
        </w:rPr>
        <w:t xml:space="preserve">, per un periodo di </w:t>
      </w:r>
      <w:r w:rsidR="00A22B7F" w:rsidRPr="00150AF9">
        <w:rPr>
          <w:rFonts w:ascii="Times New Roman" w:hAnsi="Times New Roman"/>
          <w:szCs w:val="24"/>
        </w:rPr>
        <w:t>5</w:t>
      </w:r>
      <w:r w:rsidRPr="00150AF9">
        <w:rPr>
          <w:rFonts w:ascii="Times New Roman" w:hAnsi="Times New Roman"/>
          <w:szCs w:val="24"/>
        </w:rPr>
        <w:t xml:space="preserve"> anni decorrente dalla data di comunicazione del provvedimento di revoca. Il predetto divieto verrà meno all’atto dell’eventuale regolarizzazione della posizione debitoria.</w:t>
      </w:r>
    </w:p>
    <w:p w:rsidR="00CB2769" w:rsidRPr="0082710A" w:rsidRDefault="006554A8" w:rsidP="0089571B">
      <w:pPr>
        <w:pStyle w:val="Titolo"/>
        <w:numPr>
          <w:ilvl w:val="0"/>
          <w:numId w:val="26"/>
        </w:numPr>
        <w:spacing w:before="240" w:after="240"/>
        <w:ind w:left="284" w:hanging="426"/>
        <w:contextualSpacing w:val="0"/>
        <w:rPr>
          <w:rStyle w:val="Riferimentodelicato"/>
          <w:rFonts w:ascii="Times New Roman" w:hAnsi="Times New Roman"/>
          <w:b/>
          <w:sz w:val="24"/>
          <w:szCs w:val="24"/>
        </w:rPr>
      </w:pPr>
      <w:r w:rsidRPr="0082710A">
        <w:rPr>
          <w:rStyle w:val="Riferimentodelicato"/>
          <w:rFonts w:ascii="Times New Roman" w:hAnsi="Times New Roman"/>
          <w:b/>
          <w:sz w:val="24"/>
          <w:szCs w:val="24"/>
        </w:rPr>
        <w:t>RISERVATEZZA</w:t>
      </w:r>
    </w:p>
    <w:p w:rsidR="00CB2769" w:rsidRPr="0082710A" w:rsidRDefault="00CB2769" w:rsidP="0089571B">
      <w:pPr>
        <w:pStyle w:val="Corpotesto"/>
        <w:numPr>
          <w:ilvl w:val="0"/>
          <w:numId w:val="20"/>
        </w:numPr>
        <w:tabs>
          <w:tab w:val="left" w:pos="284"/>
        </w:tabs>
        <w:spacing w:after="120"/>
        <w:ind w:left="284" w:right="106" w:hanging="284"/>
        <w:rPr>
          <w:rFonts w:ascii="Times New Roman" w:hAnsi="Times New Roman"/>
          <w:sz w:val="24"/>
          <w:szCs w:val="24"/>
        </w:rPr>
      </w:pPr>
      <w:r w:rsidRPr="0082710A">
        <w:rPr>
          <w:rFonts w:ascii="Times New Roman" w:hAnsi="Times New Roman"/>
          <w:sz w:val="24"/>
          <w:szCs w:val="24"/>
        </w:rPr>
        <w:t xml:space="preserve">Con la presentazione dei progetti, i partecipanti dovranno dichiarare di essere a conoscenza </w:t>
      </w:r>
      <w:r w:rsidR="004E6075" w:rsidRPr="0082710A">
        <w:rPr>
          <w:rFonts w:ascii="Times New Roman" w:hAnsi="Times New Roman"/>
          <w:sz w:val="24"/>
          <w:szCs w:val="24"/>
        </w:rPr>
        <w:t>dei seguenti commi</w:t>
      </w:r>
      <w:r w:rsidR="002311F1" w:rsidRPr="0082710A">
        <w:rPr>
          <w:rFonts w:ascii="Times New Roman" w:hAnsi="Times New Roman"/>
          <w:sz w:val="24"/>
          <w:szCs w:val="24"/>
        </w:rPr>
        <w:t>,</w:t>
      </w:r>
      <w:r w:rsidRPr="0082710A">
        <w:rPr>
          <w:rFonts w:ascii="Times New Roman" w:hAnsi="Times New Roman"/>
          <w:sz w:val="24"/>
          <w:szCs w:val="24"/>
        </w:rPr>
        <w:t xml:space="preserve"> ai sensi dell'articolo 13 del </w:t>
      </w:r>
      <w:r w:rsidR="004E6075" w:rsidRPr="0082710A">
        <w:rPr>
          <w:rFonts w:ascii="Times New Roman" w:hAnsi="Times New Roman"/>
          <w:sz w:val="24"/>
          <w:szCs w:val="24"/>
        </w:rPr>
        <w:t>Regolamento generale sulla protezione dei dati personali UE 2016/679</w:t>
      </w:r>
      <w:r w:rsidR="0048264A" w:rsidRPr="0082710A">
        <w:rPr>
          <w:rFonts w:ascii="Times New Roman" w:hAnsi="Times New Roman"/>
          <w:sz w:val="24"/>
          <w:szCs w:val="24"/>
        </w:rPr>
        <w:t xml:space="preserve">. </w:t>
      </w:r>
    </w:p>
    <w:p w:rsidR="0048264A" w:rsidRDefault="0048264A" w:rsidP="00BB666B">
      <w:pPr>
        <w:pStyle w:val="Corpotesto"/>
        <w:numPr>
          <w:ilvl w:val="0"/>
          <w:numId w:val="45"/>
        </w:numPr>
        <w:tabs>
          <w:tab w:val="left" w:pos="709"/>
        </w:tabs>
        <w:spacing w:after="120"/>
        <w:ind w:right="106"/>
        <w:rPr>
          <w:rFonts w:ascii="Times New Roman" w:hAnsi="Times New Roman"/>
          <w:sz w:val="24"/>
          <w:szCs w:val="24"/>
        </w:rPr>
      </w:pPr>
      <w:r w:rsidRPr="0082710A">
        <w:rPr>
          <w:rFonts w:ascii="Times New Roman" w:hAnsi="Times New Roman"/>
          <w:sz w:val="24"/>
          <w:szCs w:val="24"/>
        </w:rPr>
        <w:t>Dati di contatto del titolare del</w:t>
      </w:r>
      <w:r w:rsidRPr="0048264A">
        <w:rPr>
          <w:rFonts w:ascii="Times New Roman" w:hAnsi="Times New Roman"/>
          <w:sz w:val="24"/>
          <w:szCs w:val="24"/>
        </w:rPr>
        <w:t xml:space="preserve"> trattamento dei dati </w:t>
      </w:r>
    </w:p>
    <w:p w:rsidR="0048264A" w:rsidRPr="0048264A" w:rsidRDefault="0048264A" w:rsidP="0048264A">
      <w:pPr>
        <w:pStyle w:val="Corpotesto"/>
        <w:tabs>
          <w:tab w:val="left" w:pos="709"/>
        </w:tabs>
        <w:spacing w:after="120"/>
        <w:ind w:left="709" w:right="106"/>
        <w:rPr>
          <w:rFonts w:ascii="Times New Roman" w:hAnsi="Times New Roman"/>
          <w:sz w:val="24"/>
          <w:szCs w:val="24"/>
        </w:rPr>
      </w:pPr>
      <w:r w:rsidRPr="0048264A">
        <w:rPr>
          <w:rFonts w:ascii="Times New Roman" w:hAnsi="Times New Roman"/>
          <w:sz w:val="24"/>
          <w:szCs w:val="24"/>
        </w:rPr>
        <w:t>Il titolare del trattamento è la Regione autonoma Valle d’Aosta/</w:t>
      </w:r>
      <w:proofErr w:type="spellStart"/>
      <w:r w:rsidRPr="0048264A">
        <w:rPr>
          <w:rFonts w:ascii="Times New Roman" w:hAnsi="Times New Roman"/>
          <w:sz w:val="24"/>
          <w:szCs w:val="24"/>
        </w:rPr>
        <w:t>Vallée</w:t>
      </w:r>
      <w:proofErr w:type="spellEnd"/>
      <w:r w:rsidRPr="0048264A">
        <w:rPr>
          <w:rFonts w:ascii="Times New Roman" w:hAnsi="Times New Roman"/>
          <w:sz w:val="24"/>
          <w:szCs w:val="24"/>
        </w:rPr>
        <w:t xml:space="preserve"> d’</w:t>
      </w:r>
      <w:proofErr w:type="spellStart"/>
      <w:r w:rsidRPr="0048264A">
        <w:rPr>
          <w:rFonts w:ascii="Times New Roman" w:hAnsi="Times New Roman"/>
          <w:sz w:val="24"/>
          <w:szCs w:val="24"/>
        </w:rPr>
        <w:t>Aoste</w:t>
      </w:r>
      <w:proofErr w:type="spellEnd"/>
      <w:r w:rsidRPr="0048264A">
        <w:rPr>
          <w:rFonts w:ascii="Times New Roman" w:hAnsi="Times New Roman"/>
          <w:sz w:val="24"/>
          <w:szCs w:val="24"/>
        </w:rPr>
        <w:t xml:space="preserve">, in persona del legale rappresentante pro tempore, con sede in Piazza </w:t>
      </w:r>
      <w:proofErr w:type="spellStart"/>
      <w:r w:rsidRPr="0048264A">
        <w:rPr>
          <w:rFonts w:ascii="Times New Roman" w:hAnsi="Times New Roman"/>
          <w:sz w:val="24"/>
          <w:szCs w:val="24"/>
        </w:rPr>
        <w:t>Deffeyes</w:t>
      </w:r>
      <w:proofErr w:type="spellEnd"/>
      <w:r w:rsidRPr="0048264A">
        <w:rPr>
          <w:rFonts w:ascii="Times New Roman" w:hAnsi="Times New Roman"/>
          <w:sz w:val="24"/>
          <w:szCs w:val="24"/>
        </w:rPr>
        <w:t xml:space="preserve">, n. 1 – 11100 Aosta, contattabile all’indirizzo </w:t>
      </w:r>
      <w:proofErr w:type="spellStart"/>
      <w:r w:rsidRPr="0048264A">
        <w:rPr>
          <w:rFonts w:ascii="Times New Roman" w:hAnsi="Times New Roman"/>
          <w:sz w:val="24"/>
          <w:szCs w:val="24"/>
        </w:rPr>
        <w:t>pec</w:t>
      </w:r>
      <w:proofErr w:type="spellEnd"/>
      <w:r w:rsidRPr="0048264A">
        <w:rPr>
          <w:rFonts w:ascii="Times New Roman" w:hAnsi="Times New Roman"/>
          <w:sz w:val="24"/>
          <w:szCs w:val="24"/>
        </w:rPr>
        <w:t xml:space="preserve">: segretario_generale@pec.regione.vda.it. In tale veste essa è responsabile di garantire l’applicazione delle misure organizzative e tecniche necessarie, adeguate alla protezione dei suoi dati. </w:t>
      </w:r>
    </w:p>
    <w:p w:rsidR="0048264A" w:rsidRPr="0048264A" w:rsidRDefault="0048264A" w:rsidP="00BB666B">
      <w:pPr>
        <w:pStyle w:val="Corpotesto"/>
        <w:numPr>
          <w:ilvl w:val="0"/>
          <w:numId w:val="47"/>
        </w:numPr>
        <w:tabs>
          <w:tab w:val="left" w:pos="284"/>
        </w:tabs>
        <w:spacing w:after="120"/>
        <w:ind w:right="106"/>
        <w:rPr>
          <w:rFonts w:ascii="Times New Roman" w:hAnsi="Times New Roman"/>
          <w:sz w:val="24"/>
          <w:szCs w:val="24"/>
        </w:rPr>
      </w:pPr>
      <w:r w:rsidRPr="0048264A">
        <w:rPr>
          <w:rFonts w:ascii="Times New Roman" w:hAnsi="Times New Roman"/>
          <w:sz w:val="24"/>
          <w:szCs w:val="24"/>
        </w:rPr>
        <w:t xml:space="preserve">Dati di contatto del responsabile della protezione dei dati </w:t>
      </w:r>
    </w:p>
    <w:p w:rsidR="0048264A" w:rsidRPr="0048264A" w:rsidRDefault="0048264A" w:rsidP="0048264A">
      <w:pPr>
        <w:pStyle w:val="Corpotesto"/>
        <w:tabs>
          <w:tab w:val="left" w:pos="284"/>
        </w:tabs>
        <w:spacing w:after="120"/>
        <w:ind w:left="720" w:right="106"/>
        <w:rPr>
          <w:rFonts w:ascii="Times New Roman" w:hAnsi="Times New Roman"/>
          <w:sz w:val="24"/>
          <w:szCs w:val="24"/>
        </w:rPr>
      </w:pPr>
      <w:r w:rsidRPr="0048264A">
        <w:rPr>
          <w:rFonts w:ascii="Times New Roman" w:hAnsi="Times New Roman"/>
          <w:sz w:val="24"/>
          <w:szCs w:val="24"/>
        </w:rPr>
        <w:t>Il responsabile della protezione dei dati (DPO) della Regione autonoma Valle d’Aosta/</w:t>
      </w:r>
      <w:proofErr w:type="spellStart"/>
      <w:r w:rsidRPr="0048264A">
        <w:rPr>
          <w:rFonts w:ascii="Times New Roman" w:hAnsi="Times New Roman"/>
          <w:sz w:val="24"/>
          <w:szCs w:val="24"/>
        </w:rPr>
        <w:t>Vallée</w:t>
      </w:r>
      <w:proofErr w:type="spellEnd"/>
      <w:r w:rsidRPr="0048264A">
        <w:rPr>
          <w:rFonts w:ascii="Times New Roman" w:hAnsi="Times New Roman"/>
          <w:sz w:val="24"/>
          <w:szCs w:val="24"/>
        </w:rPr>
        <w:t xml:space="preserve"> d’</w:t>
      </w:r>
      <w:proofErr w:type="spellStart"/>
      <w:r w:rsidRPr="0048264A">
        <w:rPr>
          <w:rFonts w:ascii="Times New Roman" w:hAnsi="Times New Roman"/>
          <w:sz w:val="24"/>
          <w:szCs w:val="24"/>
        </w:rPr>
        <w:t>Aoste</w:t>
      </w:r>
      <w:proofErr w:type="spellEnd"/>
      <w:r w:rsidRPr="0048264A">
        <w:rPr>
          <w:rFonts w:ascii="Times New Roman" w:hAnsi="Times New Roman"/>
          <w:sz w:val="24"/>
          <w:szCs w:val="24"/>
        </w:rPr>
        <w:t>, incaricato di garantire il rispetto delle norme per la tutela della sua privacy, è raggiungibile ai seguenti indirizzi PEC: privacy@pec.regione.vda.it (per i titolari di una casella di posta elettronica certificata) o PEI privacy@regione.vda.it, con una comunicazione avente la seguente intestazione: “all’attenzione del DPO della Regione autonoma Valle d’Aosta/</w:t>
      </w:r>
      <w:proofErr w:type="spellStart"/>
      <w:r w:rsidRPr="0048264A">
        <w:rPr>
          <w:rFonts w:ascii="Times New Roman" w:hAnsi="Times New Roman"/>
          <w:sz w:val="24"/>
          <w:szCs w:val="24"/>
        </w:rPr>
        <w:t>Vallée</w:t>
      </w:r>
      <w:proofErr w:type="spellEnd"/>
      <w:r w:rsidRPr="0048264A">
        <w:rPr>
          <w:rFonts w:ascii="Times New Roman" w:hAnsi="Times New Roman"/>
          <w:sz w:val="24"/>
          <w:szCs w:val="24"/>
        </w:rPr>
        <w:t xml:space="preserve"> d’</w:t>
      </w:r>
      <w:proofErr w:type="spellStart"/>
      <w:r w:rsidRPr="0048264A">
        <w:rPr>
          <w:rFonts w:ascii="Times New Roman" w:hAnsi="Times New Roman"/>
          <w:sz w:val="24"/>
          <w:szCs w:val="24"/>
        </w:rPr>
        <w:t>Aoste</w:t>
      </w:r>
      <w:proofErr w:type="spellEnd"/>
      <w:r w:rsidRPr="0048264A">
        <w:rPr>
          <w:rFonts w:ascii="Times New Roman" w:hAnsi="Times New Roman"/>
          <w:sz w:val="24"/>
          <w:szCs w:val="24"/>
        </w:rPr>
        <w:t xml:space="preserve">”. </w:t>
      </w:r>
    </w:p>
    <w:p w:rsidR="0048264A" w:rsidRPr="0048264A" w:rsidRDefault="0048264A" w:rsidP="00BB666B">
      <w:pPr>
        <w:pStyle w:val="Corpotesto"/>
        <w:numPr>
          <w:ilvl w:val="0"/>
          <w:numId w:val="48"/>
        </w:numPr>
        <w:tabs>
          <w:tab w:val="left" w:pos="284"/>
        </w:tabs>
        <w:spacing w:after="120"/>
        <w:ind w:right="106"/>
        <w:rPr>
          <w:rFonts w:ascii="Times New Roman" w:hAnsi="Times New Roman"/>
          <w:sz w:val="24"/>
          <w:szCs w:val="24"/>
        </w:rPr>
      </w:pPr>
      <w:r w:rsidRPr="0048264A">
        <w:rPr>
          <w:rFonts w:ascii="Times New Roman" w:hAnsi="Times New Roman"/>
          <w:sz w:val="24"/>
          <w:szCs w:val="24"/>
        </w:rPr>
        <w:t xml:space="preserve">Finalità del trattamento dati e base giuridica </w:t>
      </w:r>
    </w:p>
    <w:p w:rsidR="0048264A" w:rsidRPr="0048264A" w:rsidRDefault="0048264A" w:rsidP="0048264A">
      <w:pPr>
        <w:pStyle w:val="Corpotesto"/>
        <w:tabs>
          <w:tab w:val="left" w:pos="284"/>
        </w:tabs>
        <w:spacing w:after="120"/>
        <w:ind w:left="720" w:right="106"/>
        <w:rPr>
          <w:rFonts w:ascii="Times New Roman" w:hAnsi="Times New Roman"/>
          <w:sz w:val="24"/>
          <w:szCs w:val="24"/>
        </w:rPr>
      </w:pPr>
      <w:r w:rsidRPr="0048264A">
        <w:rPr>
          <w:rFonts w:ascii="Times New Roman" w:hAnsi="Times New Roman"/>
          <w:sz w:val="24"/>
          <w:szCs w:val="24"/>
        </w:rPr>
        <w:t xml:space="preserve">Tutti i dati personali forniti saranno trattati in conformità alla vigente normativa in materia di privacy e </w:t>
      </w:r>
      <w:r w:rsidRPr="0082710A">
        <w:rPr>
          <w:rFonts w:ascii="Times New Roman" w:hAnsi="Times New Roman"/>
          <w:sz w:val="24"/>
          <w:szCs w:val="24"/>
        </w:rPr>
        <w:t xml:space="preserve">protezione dati e saranno utilizzati nell’ambito delle procedure necessarie alla valutazione della domanda </w:t>
      </w:r>
      <w:r w:rsidR="005C36C6" w:rsidRPr="0082710A">
        <w:rPr>
          <w:rFonts w:ascii="Times New Roman" w:hAnsi="Times New Roman"/>
          <w:sz w:val="24"/>
          <w:szCs w:val="24"/>
        </w:rPr>
        <w:t xml:space="preserve">presentata </w:t>
      </w:r>
      <w:r w:rsidRPr="0082710A">
        <w:rPr>
          <w:rFonts w:ascii="Times New Roman" w:hAnsi="Times New Roman"/>
          <w:sz w:val="24"/>
          <w:szCs w:val="24"/>
        </w:rPr>
        <w:t>per l’accesso all’Avviso</w:t>
      </w:r>
      <w:r w:rsidR="00B32A7E" w:rsidRPr="0082710A">
        <w:rPr>
          <w:rFonts w:ascii="Times New Roman" w:hAnsi="Times New Roman"/>
          <w:sz w:val="24"/>
          <w:szCs w:val="24"/>
        </w:rPr>
        <w:t xml:space="preserve"> a favore di nuove imprese inno</w:t>
      </w:r>
      <w:r w:rsidR="00103290" w:rsidRPr="0082710A">
        <w:rPr>
          <w:rFonts w:ascii="Times New Roman" w:hAnsi="Times New Roman"/>
          <w:sz w:val="24"/>
          <w:szCs w:val="24"/>
        </w:rPr>
        <w:t>vative per la realizzazione di P</w:t>
      </w:r>
      <w:r w:rsidR="00B32A7E" w:rsidRPr="0082710A">
        <w:rPr>
          <w:rFonts w:ascii="Times New Roman" w:hAnsi="Times New Roman"/>
          <w:sz w:val="24"/>
          <w:szCs w:val="24"/>
        </w:rPr>
        <w:t xml:space="preserve">iani di sviluppo negli ambiti della Smart </w:t>
      </w:r>
      <w:proofErr w:type="spellStart"/>
      <w:r w:rsidR="00B32A7E" w:rsidRPr="0082710A">
        <w:rPr>
          <w:rFonts w:ascii="Times New Roman" w:hAnsi="Times New Roman"/>
          <w:sz w:val="24"/>
          <w:szCs w:val="24"/>
        </w:rPr>
        <w:t>Specialisation</w:t>
      </w:r>
      <w:proofErr w:type="spellEnd"/>
      <w:r w:rsidR="00B32A7E" w:rsidRPr="0082710A">
        <w:rPr>
          <w:rFonts w:ascii="Times New Roman" w:hAnsi="Times New Roman"/>
          <w:sz w:val="24"/>
          <w:szCs w:val="24"/>
        </w:rPr>
        <w:t xml:space="preserve"> </w:t>
      </w:r>
      <w:proofErr w:type="spellStart"/>
      <w:r w:rsidR="00B32A7E" w:rsidRPr="0082710A">
        <w:rPr>
          <w:rFonts w:ascii="Times New Roman" w:hAnsi="Times New Roman"/>
          <w:sz w:val="24"/>
          <w:szCs w:val="24"/>
        </w:rPr>
        <w:t>Strategy</w:t>
      </w:r>
      <w:proofErr w:type="spellEnd"/>
      <w:r w:rsidR="00B32A7E" w:rsidRPr="0082710A">
        <w:rPr>
          <w:rFonts w:ascii="Times New Roman" w:hAnsi="Times New Roman"/>
          <w:sz w:val="24"/>
          <w:szCs w:val="24"/>
        </w:rPr>
        <w:t xml:space="preserve"> (S3) della Valle d’Aosta</w:t>
      </w:r>
      <w:r w:rsidRPr="0082710A">
        <w:rPr>
          <w:rFonts w:ascii="Times New Roman" w:hAnsi="Times New Roman"/>
          <w:sz w:val="24"/>
          <w:szCs w:val="24"/>
        </w:rPr>
        <w:t>, denominato “</w:t>
      </w:r>
      <w:r w:rsidR="00B32A7E" w:rsidRPr="0082710A">
        <w:rPr>
          <w:rFonts w:ascii="Times New Roman" w:hAnsi="Times New Roman"/>
          <w:sz w:val="24"/>
          <w:szCs w:val="24"/>
        </w:rPr>
        <w:t>Start the Valley Up</w:t>
      </w:r>
      <w:r w:rsidRPr="0082710A">
        <w:rPr>
          <w:rFonts w:ascii="Times New Roman" w:hAnsi="Times New Roman"/>
          <w:sz w:val="24"/>
          <w:szCs w:val="24"/>
        </w:rPr>
        <w:t>”</w:t>
      </w:r>
      <w:r w:rsidR="00BB666B" w:rsidRPr="0082710A">
        <w:rPr>
          <w:rFonts w:ascii="Times New Roman" w:hAnsi="Times New Roman"/>
          <w:sz w:val="24"/>
          <w:szCs w:val="24"/>
        </w:rPr>
        <w:t>, e potranno essere trattati per l’inserimento in elaborazioni di tipo statistico o in altri elenchi a disposizione dell’amministrazione regionale</w:t>
      </w:r>
      <w:r w:rsidRPr="0082710A">
        <w:rPr>
          <w:rFonts w:ascii="Times New Roman" w:hAnsi="Times New Roman"/>
          <w:sz w:val="24"/>
          <w:szCs w:val="24"/>
        </w:rPr>
        <w:t>.</w:t>
      </w:r>
      <w:r w:rsidRPr="0048264A">
        <w:rPr>
          <w:rFonts w:ascii="Times New Roman" w:hAnsi="Times New Roman"/>
          <w:sz w:val="24"/>
          <w:szCs w:val="24"/>
        </w:rPr>
        <w:t xml:space="preserve"> </w:t>
      </w:r>
    </w:p>
    <w:p w:rsidR="0048264A" w:rsidRPr="0048264A" w:rsidRDefault="0048264A" w:rsidP="00BB666B">
      <w:pPr>
        <w:pStyle w:val="Corpotesto"/>
        <w:numPr>
          <w:ilvl w:val="0"/>
          <w:numId w:val="49"/>
        </w:numPr>
        <w:tabs>
          <w:tab w:val="left" w:pos="284"/>
        </w:tabs>
        <w:spacing w:after="120"/>
        <w:ind w:right="106"/>
        <w:rPr>
          <w:rFonts w:ascii="Times New Roman" w:hAnsi="Times New Roman"/>
          <w:sz w:val="24"/>
          <w:szCs w:val="24"/>
        </w:rPr>
      </w:pPr>
      <w:r w:rsidRPr="0048264A">
        <w:rPr>
          <w:rFonts w:ascii="Times New Roman" w:hAnsi="Times New Roman"/>
          <w:sz w:val="24"/>
          <w:szCs w:val="24"/>
        </w:rPr>
        <w:t xml:space="preserve">Destinatari del trattamento dati </w:t>
      </w:r>
    </w:p>
    <w:p w:rsidR="00B3157B" w:rsidRPr="0082710A" w:rsidRDefault="0048264A" w:rsidP="00B3157B">
      <w:pPr>
        <w:pStyle w:val="Corpotesto"/>
        <w:tabs>
          <w:tab w:val="left" w:pos="284"/>
        </w:tabs>
        <w:spacing w:after="0"/>
        <w:ind w:left="720" w:right="108"/>
        <w:rPr>
          <w:rFonts w:ascii="Times New Roman" w:hAnsi="Times New Roman"/>
          <w:sz w:val="24"/>
          <w:szCs w:val="24"/>
        </w:rPr>
      </w:pPr>
      <w:r w:rsidRPr="0048264A">
        <w:rPr>
          <w:rFonts w:ascii="Times New Roman" w:hAnsi="Times New Roman"/>
          <w:sz w:val="24"/>
          <w:szCs w:val="24"/>
        </w:rPr>
        <w:t>I dati personali sono trattati dal personale dipendente dalla Regione autonoma Val</w:t>
      </w:r>
      <w:r w:rsidR="005C36C6">
        <w:rPr>
          <w:rFonts w:ascii="Times New Roman" w:hAnsi="Times New Roman"/>
          <w:sz w:val="24"/>
          <w:szCs w:val="24"/>
        </w:rPr>
        <w:t xml:space="preserve">le </w:t>
      </w:r>
      <w:r w:rsidR="005C36C6" w:rsidRPr="0082710A">
        <w:rPr>
          <w:rFonts w:ascii="Times New Roman" w:hAnsi="Times New Roman"/>
          <w:sz w:val="24"/>
          <w:szCs w:val="24"/>
        </w:rPr>
        <w:t>D’Aosta/</w:t>
      </w:r>
      <w:proofErr w:type="spellStart"/>
      <w:r w:rsidR="005C36C6" w:rsidRPr="0082710A">
        <w:rPr>
          <w:rFonts w:ascii="Times New Roman" w:hAnsi="Times New Roman"/>
          <w:sz w:val="24"/>
          <w:szCs w:val="24"/>
        </w:rPr>
        <w:t>Vallée</w:t>
      </w:r>
      <w:proofErr w:type="spellEnd"/>
      <w:r w:rsidR="005C36C6" w:rsidRPr="0082710A">
        <w:rPr>
          <w:rFonts w:ascii="Times New Roman" w:hAnsi="Times New Roman"/>
          <w:sz w:val="24"/>
          <w:szCs w:val="24"/>
        </w:rPr>
        <w:t xml:space="preserve"> d’</w:t>
      </w:r>
      <w:proofErr w:type="spellStart"/>
      <w:r w:rsidR="005C36C6" w:rsidRPr="0082710A">
        <w:rPr>
          <w:rFonts w:ascii="Times New Roman" w:hAnsi="Times New Roman"/>
          <w:sz w:val="24"/>
          <w:szCs w:val="24"/>
        </w:rPr>
        <w:t>Aoste</w:t>
      </w:r>
      <w:proofErr w:type="spellEnd"/>
      <w:r w:rsidR="005C36C6" w:rsidRPr="0082710A">
        <w:rPr>
          <w:rFonts w:ascii="Times New Roman" w:hAnsi="Times New Roman"/>
          <w:sz w:val="24"/>
          <w:szCs w:val="24"/>
        </w:rPr>
        <w:t xml:space="preserve"> e da esperti incaricati dalla stessa che agiscono sulla base di specifiche istruzioni fornite in ordine alle finalità e alle </w:t>
      </w:r>
      <w:r w:rsidRPr="0082710A">
        <w:rPr>
          <w:rFonts w:ascii="Times New Roman" w:hAnsi="Times New Roman"/>
          <w:sz w:val="24"/>
          <w:szCs w:val="24"/>
        </w:rPr>
        <w:t>mo</w:t>
      </w:r>
      <w:r w:rsidR="00B3157B" w:rsidRPr="0082710A">
        <w:rPr>
          <w:rFonts w:ascii="Times New Roman" w:hAnsi="Times New Roman"/>
          <w:sz w:val="24"/>
          <w:szCs w:val="24"/>
        </w:rPr>
        <w:t>dalità del trattamento medesimo, nonché agli opportuni obblighi in materia di protezione dei dati personali attraverso istruzioni operative dirette a garantire la riservatezza e la sicurezza dei dati. Sono destinatari dei dati raccolti per le finalità del trattamento i seguenti soggetti, designati ai sensi dell’art. 28 del Regolamento, quali responsabili del trattamento:</w:t>
      </w:r>
    </w:p>
    <w:p w:rsidR="0048264A" w:rsidRPr="0082710A" w:rsidRDefault="00B3157B" w:rsidP="00B3157B">
      <w:pPr>
        <w:pStyle w:val="Corpotesto"/>
        <w:numPr>
          <w:ilvl w:val="0"/>
          <w:numId w:val="30"/>
        </w:numPr>
        <w:tabs>
          <w:tab w:val="left" w:pos="284"/>
        </w:tabs>
        <w:spacing w:after="120"/>
        <w:ind w:left="1134" w:right="106"/>
        <w:rPr>
          <w:rFonts w:ascii="Times New Roman" w:hAnsi="Times New Roman"/>
          <w:sz w:val="24"/>
          <w:szCs w:val="24"/>
        </w:rPr>
      </w:pPr>
      <w:proofErr w:type="spellStart"/>
      <w:r w:rsidRPr="0082710A">
        <w:rPr>
          <w:rFonts w:ascii="Times New Roman" w:hAnsi="Times New Roman"/>
          <w:sz w:val="24"/>
          <w:szCs w:val="24"/>
        </w:rPr>
        <w:lastRenderedPageBreak/>
        <w:t>Finaosta</w:t>
      </w:r>
      <w:proofErr w:type="spellEnd"/>
      <w:r w:rsidRPr="0082710A">
        <w:rPr>
          <w:rFonts w:ascii="Times New Roman" w:hAnsi="Times New Roman"/>
          <w:sz w:val="24"/>
          <w:szCs w:val="24"/>
        </w:rPr>
        <w:t xml:space="preserve"> S.p.A. per l’erogazione dei contributi richiesti.</w:t>
      </w:r>
    </w:p>
    <w:p w:rsidR="0048264A" w:rsidRPr="0082710A" w:rsidRDefault="0048264A" w:rsidP="00BB666B">
      <w:pPr>
        <w:pStyle w:val="Corpotesto"/>
        <w:numPr>
          <w:ilvl w:val="0"/>
          <w:numId w:val="50"/>
        </w:numPr>
        <w:tabs>
          <w:tab w:val="left" w:pos="284"/>
        </w:tabs>
        <w:spacing w:after="120"/>
        <w:ind w:right="106"/>
        <w:rPr>
          <w:rFonts w:ascii="Times New Roman" w:hAnsi="Times New Roman"/>
          <w:sz w:val="24"/>
          <w:szCs w:val="24"/>
        </w:rPr>
      </w:pPr>
      <w:r w:rsidRPr="0082710A">
        <w:rPr>
          <w:rFonts w:ascii="Times New Roman" w:hAnsi="Times New Roman"/>
          <w:sz w:val="24"/>
          <w:szCs w:val="24"/>
        </w:rPr>
        <w:t xml:space="preserve">Periodo di conservazione dati </w:t>
      </w:r>
    </w:p>
    <w:p w:rsidR="0048264A" w:rsidRPr="0048264A" w:rsidRDefault="0048264A" w:rsidP="0048264A">
      <w:pPr>
        <w:pStyle w:val="Corpotesto"/>
        <w:tabs>
          <w:tab w:val="left" w:pos="284"/>
        </w:tabs>
        <w:spacing w:after="120"/>
        <w:ind w:left="720" w:right="106"/>
        <w:rPr>
          <w:rFonts w:ascii="Times New Roman" w:hAnsi="Times New Roman"/>
          <w:sz w:val="24"/>
          <w:szCs w:val="24"/>
        </w:rPr>
      </w:pPr>
      <w:r w:rsidRPr="0048264A">
        <w:rPr>
          <w:rFonts w:ascii="Times New Roman" w:hAnsi="Times New Roman"/>
          <w:sz w:val="24"/>
          <w:szCs w:val="24"/>
        </w:rPr>
        <w:t xml:space="preserve">Il periodo di conservazione dei dati sarà quello suggerito dalla normativa vigente in materia di conservazione, anche ai fini di archiviazione, dei documenti amministrativi e, comunque, di rispetto dei principi di liceità, necessità, proporzionalità, nonché delle finalità per le quali i dati sono stati raccolti. </w:t>
      </w:r>
    </w:p>
    <w:p w:rsidR="0048264A" w:rsidRPr="0048264A" w:rsidRDefault="0048264A" w:rsidP="00BB666B">
      <w:pPr>
        <w:pStyle w:val="Corpotesto"/>
        <w:numPr>
          <w:ilvl w:val="0"/>
          <w:numId w:val="51"/>
        </w:numPr>
        <w:tabs>
          <w:tab w:val="left" w:pos="284"/>
        </w:tabs>
        <w:spacing w:after="120"/>
        <w:ind w:right="109"/>
        <w:rPr>
          <w:rFonts w:ascii="Times New Roman" w:hAnsi="Times New Roman"/>
          <w:sz w:val="24"/>
          <w:szCs w:val="24"/>
        </w:rPr>
      </w:pPr>
      <w:r w:rsidRPr="0048264A">
        <w:rPr>
          <w:rFonts w:ascii="Times New Roman" w:hAnsi="Times New Roman"/>
          <w:sz w:val="24"/>
          <w:szCs w:val="24"/>
        </w:rPr>
        <w:t xml:space="preserve">Diritti del titolare dei dati </w:t>
      </w:r>
    </w:p>
    <w:p w:rsidR="0048264A" w:rsidRPr="0048264A" w:rsidRDefault="0048264A" w:rsidP="0048264A">
      <w:pPr>
        <w:pStyle w:val="Corpotesto"/>
        <w:tabs>
          <w:tab w:val="left" w:pos="284"/>
        </w:tabs>
        <w:spacing w:after="120"/>
        <w:ind w:left="720" w:right="109"/>
        <w:rPr>
          <w:rFonts w:ascii="Times New Roman" w:hAnsi="Times New Roman"/>
          <w:sz w:val="24"/>
          <w:szCs w:val="24"/>
        </w:rPr>
      </w:pPr>
      <w:r w:rsidRPr="0048264A">
        <w:rPr>
          <w:rFonts w:ascii="Times New Roman" w:hAnsi="Times New Roman"/>
          <w:sz w:val="24"/>
          <w:szCs w:val="24"/>
        </w:rPr>
        <w:t>L’interessato potrà in ogni momento esercitare i diritti di cui agli articoli 15 e seguenti del Regolamento. In particolare, potrà chiedere la rettifica o la cancellazione dei dati personali o la limitazione del trattamento dei dati personali o opporsi al trattamento dei casi ivi previsti, inviando l’istanza al DPO della Regione autonoma Valle d’Aosta/</w:t>
      </w:r>
      <w:proofErr w:type="spellStart"/>
      <w:r w:rsidRPr="0048264A">
        <w:rPr>
          <w:rFonts w:ascii="Times New Roman" w:hAnsi="Times New Roman"/>
          <w:sz w:val="24"/>
          <w:szCs w:val="24"/>
        </w:rPr>
        <w:t>Vallée</w:t>
      </w:r>
      <w:proofErr w:type="spellEnd"/>
      <w:r w:rsidRPr="0048264A">
        <w:rPr>
          <w:rFonts w:ascii="Times New Roman" w:hAnsi="Times New Roman"/>
          <w:sz w:val="24"/>
          <w:szCs w:val="24"/>
        </w:rPr>
        <w:t xml:space="preserve"> d’</w:t>
      </w:r>
      <w:proofErr w:type="spellStart"/>
      <w:r w:rsidRPr="0048264A">
        <w:rPr>
          <w:rFonts w:ascii="Times New Roman" w:hAnsi="Times New Roman"/>
          <w:sz w:val="24"/>
          <w:szCs w:val="24"/>
        </w:rPr>
        <w:t>Aoste</w:t>
      </w:r>
      <w:proofErr w:type="spellEnd"/>
      <w:r w:rsidRPr="0048264A">
        <w:rPr>
          <w:rFonts w:ascii="Times New Roman" w:hAnsi="Times New Roman"/>
          <w:sz w:val="24"/>
          <w:szCs w:val="24"/>
        </w:rPr>
        <w:t xml:space="preserve">, raggiungibile agli indirizzi indicati nella presente informativa. </w:t>
      </w:r>
    </w:p>
    <w:p w:rsidR="0048264A" w:rsidRPr="0048264A" w:rsidRDefault="0048264A" w:rsidP="00BB666B">
      <w:pPr>
        <w:pStyle w:val="Corpotesto"/>
        <w:numPr>
          <w:ilvl w:val="0"/>
          <w:numId w:val="52"/>
        </w:numPr>
        <w:tabs>
          <w:tab w:val="left" w:pos="284"/>
        </w:tabs>
        <w:spacing w:after="120"/>
        <w:ind w:right="109"/>
        <w:rPr>
          <w:rFonts w:ascii="Times New Roman" w:hAnsi="Times New Roman"/>
          <w:sz w:val="24"/>
          <w:szCs w:val="24"/>
        </w:rPr>
      </w:pPr>
      <w:r w:rsidRPr="0048264A">
        <w:rPr>
          <w:rFonts w:ascii="Times New Roman" w:hAnsi="Times New Roman"/>
          <w:sz w:val="24"/>
          <w:szCs w:val="24"/>
        </w:rPr>
        <w:t>Reclamo al Garante per la protezione dei dati</w:t>
      </w:r>
    </w:p>
    <w:p w:rsidR="0048264A" w:rsidRPr="0048264A" w:rsidRDefault="0048264A" w:rsidP="0048264A">
      <w:pPr>
        <w:pStyle w:val="Corpotesto"/>
        <w:tabs>
          <w:tab w:val="left" w:pos="284"/>
        </w:tabs>
        <w:spacing w:after="120"/>
        <w:ind w:left="720" w:right="109"/>
        <w:rPr>
          <w:rFonts w:ascii="Times New Roman" w:hAnsi="Times New Roman"/>
          <w:sz w:val="24"/>
          <w:szCs w:val="24"/>
        </w:rPr>
      </w:pPr>
      <w:r w:rsidRPr="0048264A">
        <w:rPr>
          <w:rFonts w:ascii="Times New Roman" w:hAnsi="Times New Roman"/>
          <w:sz w:val="24"/>
          <w:szCs w:val="24"/>
        </w:rPr>
        <w:t>L’interessato, se ritiene che il trattamento dei dati personali sia avvenuto in violazione di quanto previsto dal Regolamento (UE) 2016/679 ha diritto di proporre reclamo al Garante per la protezione dei dati personali, ai sensi dell’articolo 77 del Regolamento, utilizzando gli estremi di contatto reperibili nel sito: www.garanteprivacy.it.</w:t>
      </w:r>
    </w:p>
    <w:p w:rsidR="00E87018" w:rsidRPr="00150AF9" w:rsidRDefault="009118BE" w:rsidP="0089571B">
      <w:pPr>
        <w:pStyle w:val="Titolo"/>
        <w:numPr>
          <w:ilvl w:val="0"/>
          <w:numId w:val="27"/>
        </w:numPr>
        <w:spacing w:before="240" w:after="240"/>
        <w:ind w:left="284" w:hanging="426"/>
        <w:contextualSpacing w:val="0"/>
        <w:rPr>
          <w:rStyle w:val="Riferimentodelicato"/>
          <w:rFonts w:ascii="Times New Roman" w:hAnsi="Times New Roman"/>
          <w:b/>
          <w:sz w:val="24"/>
          <w:szCs w:val="24"/>
        </w:rPr>
      </w:pPr>
      <w:bookmarkStart w:id="0" w:name="_TOC_250003"/>
      <w:bookmarkEnd w:id="0"/>
      <w:r w:rsidRPr="00150AF9">
        <w:rPr>
          <w:rStyle w:val="Riferimentodelicato"/>
          <w:rFonts w:ascii="Times New Roman" w:hAnsi="Times New Roman"/>
          <w:b/>
          <w:sz w:val="24"/>
          <w:szCs w:val="24"/>
        </w:rPr>
        <w:t>CUMULO DEI CONTRIBUTI</w:t>
      </w:r>
    </w:p>
    <w:p w:rsidR="00E87018" w:rsidRPr="00D36416" w:rsidRDefault="00D049D6" w:rsidP="007614C2">
      <w:pPr>
        <w:pStyle w:val="dl"/>
        <w:widowControl w:val="0"/>
        <w:numPr>
          <w:ilvl w:val="0"/>
          <w:numId w:val="6"/>
        </w:numPr>
        <w:tabs>
          <w:tab w:val="num" w:pos="284"/>
        </w:tabs>
        <w:spacing w:after="240" w:line="240" w:lineRule="auto"/>
        <w:ind w:left="284" w:right="0" w:hanging="284"/>
        <w:rPr>
          <w:rFonts w:ascii="Times New Roman" w:hAnsi="Times New Roman"/>
          <w:szCs w:val="24"/>
        </w:rPr>
      </w:pPr>
      <w:r w:rsidRPr="00D36416">
        <w:rPr>
          <w:rFonts w:ascii="Times New Roman" w:hAnsi="Times New Roman"/>
          <w:szCs w:val="24"/>
        </w:rPr>
        <w:t>I contributi</w:t>
      </w:r>
      <w:r w:rsidR="0056486A" w:rsidRPr="00D36416">
        <w:rPr>
          <w:rFonts w:ascii="Times New Roman" w:hAnsi="Times New Roman"/>
          <w:szCs w:val="24"/>
        </w:rPr>
        <w:t xml:space="preserve"> di cui alla presente legge possono essere</w:t>
      </w:r>
      <w:r w:rsidRPr="00D36416">
        <w:rPr>
          <w:rFonts w:ascii="Times New Roman" w:hAnsi="Times New Roman"/>
          <w:szCs w:val="24"/>
        </w:rPr>
        <w:t xml:space="preserve"> cumu</w:t>
      </w:r>
      <w:r w:rsidR="007E308E" w:rsidRPr="00D36416">
        <w:rPr>
          <w:rFonts w:ascii="Times New Roman" w:hAnsi="Times New Roman"/>
          <w:szCs w:val="24"/>
        </w:rPr>
        <w:t>lati</w:t>
      </w:r>
      <w:r w:rsidR="000C18D5" w:rsidRPr="00D36416">
        <w:rPr>
          <w:rFonts w:ascii="Times New Roman" w:hAnsi="Times New Roman"/>
          <w:szCs w:val="24"/>
        </w:rPr>
        <w:t xml:space="preserve"> </w:t>
      </w:r>
      <w:r w:rsidR="00A22B7F" w:rsidRPr="00D36416">
        <w:rPr>
          <w:rFonts w:ascii="Times New Roman" w:hAnsi="Times New Roman"/>
          <w:szCs w:val="24"/>
        </w:rPr>
        <w:t xml:space="preserve">con </w:t>
      </w:r>
      <w:r w:rsidR="0056486A" w:rsidRPr="00D36416">
        <w:rPr>
          <w:rFonts w:ascii="Times New Roman" w:hAnsi="Times New Roman"/>
          <w:szCs w:val="24"/>
        </w:rPr>
        <w:t xml:space="preserve">altre </w:t>
      </w:r>
      <w:r w:rsidR="00A22B7F" w:rsidRPr="00D36416">
        <w:rPr>
          <w:rFonts w:ascii="Times New Roman" w:hAnsi="Times New Roman"/>
          <w:szCs w:val="24"/>
        </w:rPr>
        <w:t xml:space="preserve">agevolazioni </w:t>
      </w:r>
      <w:r w:rsidR="0056486A" w:rsidRPr="00D36416">
        <w:rPr>
          <w:rFonts w:ascii="Times New Roman" w:hAnsi="Times New Roman"/>
          <w:szCs w:val="24"/>
        </w:rPr>
        <w:t xml:space="preserve">pubbliche concesse </w:t>
      </w:r>
      <w:r w:rsidR="00A22B7F" w:rsidRPr="00D36416">
        <w:rPr>
          <w:rFonts w:ascii="Times New Roman" w:hAnsi="Times New Roman"/>
          <w:szCs w:val="24"/>
        </w:rPr>
        <w:t>per gli stessi costi ammissibili</w:t>
      </w:r>
      <w:r w:rsidR="0056486A" w:rsidRPr="00D36416">
        <w:rPr>
          <w:rFonts w:ascii="Times New Roman" w:hAnsi="Times New Roman"/>
          <w:szCs w:val="24"/>
        </w:rPr>
        <w:t xml:space="preserve">, nel rispetto della normativa </w:t>
      </w:r>
      <w:proofErr w:type="spellStart"/>
      <w:r w:rsidR="0056486A" w:rsidRPr="00D36416">
        <w:rPr>
          <w:rFonts w:ascii="Times New Roman" w:hAnsi="Times New Roman"/>
          <w:szCs w:val="24"/>
        </w:rPr>
        <w:t>eurounitaria</w:t>
      </w:r>
      <w:proofErr w:type="spellEnd"/>
      <w:r w:rsidR="0056486A" w:rsidRPr="00D36416">
        <w:rPr>
          <w:rFonts w:ascii="Times New Roman" w:hAnsi="Times New Roman"/>
          <w:szCs w:val="24"/>
        </w:rPr>
        <w:t xml:space="preserve"> in materia di aiuti di Stato</w:t>
      </w:r>
      <w:r w:rsidR="00A22B7F" w:rsidRPr="00D36416">
        <w:rPr>
          <w:rFonts w:ascii="Times New Roman" w:hAnsi="Times New Roman"/>
          <w:szCs w:val="24"/>
        </w:rPr>
        <w:t>.</w:t>
      </w:r>
      <w:bookmarkStart w:id="1" w:name="_GoBack"/>
      <w:bookmarkEnd w:id="1"/>
    </w:p>
    <w:p w:rsidR="00927FD9" w:rsidRPr="00150AF9" w:rsidRDefault="00927FD9" w:rsidP="0089571B">
      <w:pPr>
        <w:pStyle w:val="Titolo"/>
        <w:numPr>
          <w:ilvl w:val="0"/>
          <w:numId w:val="28"/>
        </w:numPr>
        <w:spacing w:before="240" w:after="240"/>
        <w:ind w:left="284" w:hanging="426"/>
        <w:contextualSpacing w:val="0"/>
        <w:rPr>
          <w:rStyle w:val="Riferimentodelicato"/>
          <w:rFonts w:ascii="Times New Roman" w:hAnsi="Times New Roman"/>
          <w:b/>
          <w:sz w:val="24"/>
          <w:szCs w:val="24"/>
        </w:rPr>
      </w:pPr>
      <w:r w:rsidRPr="00150AF9">
        <w:rPr>
          <w:rStyle w:val="Riferimentodelicato"/>
          <w:rFonts w:ascii="Times New Roman" w:hAnsi="Times New Roman"/>
          <w:b/>
          <w:sz w:val="24"/>
          <w:szCs w:val="24"/>
        </w:rPr>
        <w:t>DEFINIZIONI</w:t>
      </w:r>
    </w:p>
    <w:p w:rsidR="00A22B7F" w:rsidRPr="00150AF9" w:rsidRDefault="00A22B7F" w:rsidP="0089571B">
      <w:pPr>
        <w:pStyle w:val="Corpotesto"/>
        <w:numPr>
          <w:ilvl w:val="0"/>
          <w:numId w:val="16"/>
        </w:numPr>
        <w:spacing w:after="120" w:line="240" w:lineRule="auto"/>
        <w:ind w:left="284" w:hanging="284"/>
        <w:rPr>
          <w:rFonts w:ascii="Times New Roman" w:hAnsi="Times New Roman"/>
          <w:sz w:val="24"/>
          <w:szCs w:val="24"/>
        </w:rPr>
      </w:pPr>
      <w:r w:rsidRPr="00150AF9">
        <w:rPr>
          <w:rFonts w:ascii="Times New Roman" w:hAnsi="Times New Roman"/>
          <w:b/>
          <w:i/>
          <w:sz w:val="24"/>
          <w:szCs w:val="24"/>
        </w:rPr>
        <w:t>Avvio del Piano di sviluppo</w:t>
      </w:r>
      <w:r w:rsidRPr="00150AF9">
        <w:rPr>
          <w:rFonts w:ascii="Times New Roman" w:hAnsi="Times New Roman"/>
          <w:sz w:val="24"/>
          <w:szCs w:val="24"/>
        </w:rPr>
        <w:t>: si intende</w:t>
      </w:r>
      <w:r w:rsidRPr="00150AF9">
        <w:t xml:space="preserve"> </w:t>
      </w:r>
      <w:r w:rsidRPr="00150AF9">
        <w:rPr>
          <w:rFonts w:ascii="Times New Roman" w:hAnsi="Times New Roman" w:cs="Times New Roman"/>
        </w:rPr>
        <w:t>l’</w:t>
      </w:r>
      <w:r w:rsidR="0023601B" w:rsidRPr="00150AF9">
        <w:rPr>
          <w:rFonts w:ascii="Times New Roman" w:hAnsi="Times New Roman" w:cs="Times New Roman"/>
          <w:sz w:val="24"/>
          <w:szCs w:val="24"/>
        </w:rPr>
        <w:t xml:space="preserve"> avvio dei lavori</w:t>
      </w:r>
      <w:r w:rsidRPr="00150AF9">
        <w:rPr>
          <w:rFonts w:ascii="Times New Roman" w:hAnsi="Times New Roman" w:cs="Times New Roman"/>
          <w:sz w:val="24"/>
          <w:szCs w:val="24"/>
        </w:rPr>
        <w:t>,</w:t>
      </w:r>
      <w:r w:rsidRPr="00150AF9">
        <w:rPr>
          <w:rFonts w:ascii="Times New Roman" w:hAnsi="Times New Roman"/>
          <w:sz w:val="24"/>
          <w:szCs w:val="24"/>
        </w:rPr>
        <w:t xml:space="preserve"> cioè la data di inizio dei lavori di costruzione relativi all'investimento oppure la data del primo impegno giuridicamente vincolante ad ordinare attrezzature o di qualsiasi altro impegno che renda irreversibile l'investimento, a seconda di quale condizione si verifichi prima.</w:t>
      </w:r>
    </w:p>
    <w:p w:rsidR="00A22B7F" w:rsidRPr="00150AF9" w:rsidRDefault="00A22B7F" w:rsidP="0089571B">
      <w:pPr>
        <w:pStyle w:val="Corpotesto"/>
        <w:numPr>
          <w:ilvl w:val="0"/>
          <w:numId w:val="16"/>
        </w:numPr>
        <w:spacing w:before="120" w:after="60" w:line="240" w:lineRule="auto"/>
        <w:ind w:left="284" w:hanging="284"/>
        <w:rPr>
          <w:rFonts w:ascii="Times New Roman" w:hAnsi="Times New Roman"/>
          <w:sz w:val="24"/>
          <w:szCs w:val="24"/>
        </w:rPr>
      </w:pPr>
      <w:r w:rsidRPr="00150AF9">
        <w:rPr>
          <w:rFonts w:ascii="Times New Roman" w:hAnsi="Times New Roman"/>
          <w:b/>
          <w:i/>
          <w:sz w:val="24"/>
          <w:szCs w:val="24"/>
        </w:rPr>
        <w:t>Impresa innovativa</w:t>
      </w:r>
      <w:r w:rsidRPr="00150AF9">
        <w:rPr>
          <w:rFonts w:ascii="Times New Roman" w:hAnsi="Times New Roman"/>
          <w:sz w:val="24"/>
          <w:szCs w:val="24"/>
        </w:rPr>
        <w:t xml:space="preserve">: si tratta di un’impresa che: </w:t>
      </w:r>
    </w:p>
    <w:p w:rsidR="00A22B7F" w:rsidRPr="00150AF9" w:rsidRDefault="00A22B7F" w:rsidP="007614C2">
      <w:pPr>
        <w:pStyle w:val="Corpotesto"/>
        <w:spacing w:after="0" w:line="240" w:lineRule="auto"/>
        <w:ind w:left="284"/>
        <w:rPr>
          <w:rFonts w:ascii="Times New Roman" w:hAnsi="Times New Roman"/>
          <w:sz w:val="24"/>
          <w:szCs w:val="24"/>
        </w:rPr>
      </w:pPr>
      <w:r w:rsidRPr="00150AF9">
        <w:rPr>
          <w:rFonts w:ascii="Times New Roman" w:hAnsi="Times New Roman"/>
          <w:sz w:val="24"/>
          <w:szCs w:val="24"/>
        </w:rPr>
        <w:t>possa dimostrare, attraverso una valutazione eseguita da un esperto esterno, che in un futuro prevedibile svilupperanno prodotti, servizi o processi nuovi o sensibilmente migliorati rispetto allo stato dell’arte nel settore interessato e che comportano un rischio di insuccesso tecnologico o industriale;</w:t>
      </w:r>
    </w:p>
    <w:p w:rsidR="00A22B7F" w:rsidRPr="00150AF9" w:rsidRDefault="00A22B7F" w:rsidP="0023601B">
      <w:pPr>
        <w:pStyle w:val="Corpotesto"/>
        <w:spacing w:after="60" w:line="240" w:lineRule="auto"/>
        <w:ind w:left="426"/>
        <w:jc w:val="center"/>
        <w:rPr>
          <w:rFonts w:ascii="Times New Roman" w:hAnsi="Times New Roman"/>
          <w:sz w:val="24"/>
          <w:szCs w:val="24"/>
        </w:rPr>
      </w:pPr>
      <w:r w:rsidRPr="00150AF9">
        <w:rPr>
          <w:rFonts w:ascii="Times New Roman" w:hAnsi="Times New Roman"/>
          <w:sz w:val="24"/>
          <w:szCs w:val="24"/>
        </w:rPr>
        <w:t>oppure</w:t>
      </w:r>
    </w:p>
    <w:p w:rsidR="00A22B7F" w:rsidRPr="00150AF9" w:rsidRDefault="00A22B7F" w:rsidP="007614C2">
      <w:pPr>
        <w:pStyle w:val="Corpotesto"/>
        <w:spacing w:after="120" w:line="240" w:lineRule="auto"/>
        <w:ind w:left="284"/>
        <w:rPr>
          <w:rFonts w:ascii="Times New Roman" w:hAnsi="Times New Roman"/>
          <w:sz w:val="24"/>
          <w:szCs w:val="24"/>
        </w:rPr>
      </w:pPr>
      <w:r w:rsidRPr="00150AF9">
        <w:rPr>
          <w:rFonts w:ascii="Times New Roman" w:hAnsi="Times New Roman"/>
          <w:sz w:val="24"/>
          <w:szCs w:val="24"/>
        </w:rPr>
        <w:t>possa dimostrare attraverso una valutazione eseguita da un esperto esterno che i costi di ricerca e sviluppo rappresentano almeno il 10% del totale dei costi di esercizio in almeno uno dei tre anni precedenti la concessione dell’aiuto, oppure, nel caso di una start-up senza dati finanziari precedenti, nella revisione contabile dell’esercizio finanziario in corso, come certificato da un revisore dei conti esterno.</w:t>
      </w:r>
    </w:p>
    <w:p w:rsidR="00A22B7F" w:rsidRPr="00150AF9" w:rsidRDefault="00A22B7F" w:rsidP="0089571B">
      <w:pPr>
        <w:pStyle w:val="Corpotesto"/>
        <w:numPr>
          <w:ilvl w:val="0"/>
          <w:numId w:val="16"/>
        </w:numPr>
        <w:spacing w:after="120" w:line="240" w:lineRule="auto"/>
        <w:ind w:left="284" w:hanging="284"/>
        <w:rPr>
          <w:rFonts w:ascii="Times New Roman" w:hAnsi="Times New Roman"/>
          <w:sz w:val="24"/>
          <w:szCs w:val="24"/>
        </w:rPr>
      </w:pPr>
      <w:r w:rsidRPr="00150AF9">
        <w:rPr>
          <w:rFonts w:ascii="Times New Roman" w:hAnsi="Times New Roman"/>
          <w:b/>
          <w:i/>
          <w:sz w:val="24"/>
          <w:szCs w:val="24"/>
        </w:rPr>
        <w:t>Industrializzazione</w:t>
      </w:r>
      <w:r w:rsidRPr="00150AF9">
        <w:rPr>
          <w:rFonts w:ascii="Times New Roman" w:hAnsi="Times New Roman"/>
          <w:sz w:val="24"/>
          <w:szCs w:val="24"/>
        </w:rPr>
        <w:t>: processo che consiste in profonde trasformazioni delle strutture economiche determinate dal rapido sviluppo dell'industria (intesa come complesso delle attività consistenti nel produrre o nel trasformare beni materiali), favorito da nuove tecniche che danno luogo ad aumenti sostanziali di produttività.</w:t>
      </w:r>
    </w:p>
    <w:p w:rsidR="00A22B7F" w:rsidRPr="00150AF9" w:rsidRDefault="00A22B7F" w:rsidP="0089571B">
      <w:pPr>
        <w:pStyle w:val="Corpotesto"/>
        <w:numPr>
          <w:ilvl w:val="0"/>
          <w:numId w:val="16"/>
        </w:numPr>
        <w:tabs>
          <w:tab w:val="left" w:pos="284"/>
        </w:tabs>
        <w:spacing w:after="120" w:line="240" w:lineRule="auto"/>
        <w:ind w:left="284" w:hanging="284"/>
        <w:rPr>
          <w:rFonts w:ascii="Times New Roman" w:hAnsi="Times New Roman"/>
          <w:sz w:val="24"/>
          <w:szCs w:val="24"/>
        </w:rPr>
      </w:pPr>
      <w:r w:rsidRPr="00150AF9">
        <w:rPr>
          <w:rFonts w:ascii="Times New Roman" w:hAnsi="Times New Roman"/>
          <w:b/>
          <w:i/>
          <w:sz w:val="24"/>
          <w:szCs w:val="24"/>
        </w:rPr>
        <w:t>Ingegnerizzazione</w:t>
      </w:r>
      <w:r w:rsidRPr="00150AF9">
        <w:rPr>
          <w:rFonts w:ascii="Times New Roman" w:hAnsi="Times New Roman"/>
          <w:sz w:val="24"/>
          <w:szCs w:val="24"/>
        </w:rPr>
        <w:t>: l’attività svolta per modificare le specifiche di progetto in specifiche di produzione che consentono di trasformare le materie prime in un prodotto finito.</w:t>
      </w:r>
    </w:p>
    <w:p w:rsidR="0023601B" w:rsidRPr="00150AF9" w:rsidRDefault="0023601B" w:rsidP="0089571B">
      <w:pPr>
        <w:pStyle w:val="Corpodeltesto3"/>
        <w:numPr>
          <w:ilvl w:val="0"/>
          <w:numId w:val="16"/>
        </w:numPr>
        <w:tabs>
          <w:tab w:val="left" w:pos="284"/>
        </w:tabs>
        <w:spacing w:after="60" w:line="240" w:lineRule="auto"/>
        <w:ind w:left="284" w:hanging="284"/>
        <w:rPr>
          <w:rFonts w:ascii="Times New Roman" w:hAnsi="Times New Roman"/>
          <w:b/>
          <w:i/>
          <w:color w:val="auto"/>
          <w:sz w:val="24"/>
          <w:szCs w:val="24"/>
        </w:rPr>
      </w:pPr>
      <w:r w:rsidRPr="00150AF9">
        <w:rPr>
          <w:rFonts w:ascii="Times New Roman" w:hAnsi="Times New Roman"/>
          <w:b/>
          <w:i/>
          <w:color w:val="auto"/>
          <w:sz w:val="24"/>
          <w:szCs w:val="24"/>
        </w:rPr>
        <w:lastRenderedPageBreak/>
        <w:t>Innovazione</w:t>
      </w:r>
      <w:r w:rsidRPr="00150AF9">
        <w:rPr>
          <w:rFonts w:ascii="Times New Roman" w:hAnsi="Times New Roman"/>
          <w:color w:val="auto"/>
          <w:sz w:val="24"/>
          <w:szCs w:val="24"/>
        </w:rPr>
        <w:t>: l’implementazione di un prodotto (sia esso un bene o un servizio) o di un processo, nuovo o considerevolmente migliorato,</w:t>
      </w:r>
      <w:r w:rsidRPr="00150AF9">
        <w:rPr>
          <w:rFonts w:ascii="Verdana" w:hAnsi="Verdana"/>
          <w:i/>
          <w:iCs/>
          <w:color w:val="auto"/>
          <w:sz w:val="18"/>
          <w:szCs w:val="18"/>
        </w:rPr>
        <w:t xml:space="preserve"> </w:t>
      </w:r>
      <w:r w:rsidRPr="00150AF9">
        <w:rPr>
          <w:rFonts w:ascii="Times New Roman" w:hAnsi="Times New Roman"/>
          <w:color w:val="auto"/>
          <w:sz w:val="24"/>
          <w:szCs w:val="24"/>
        </w:rPr>
        <w:t>di un nuovo metodo di marketing, o di un nuovo metodo organizzativo con riferimento alle pratiche commerciali, al luogo di lavoro o alle relazioni esterne.</w:t>
      </w:r>
    </w:p>
    <w:p w:rsidR="0023601B" w:rsidRPr="00150AF9" w:rsidRDefault="007614C2" w:rsidP="007614C2">
      <w:pPr>
        <w:pStyle w:val="Corpodeltesto3"/>
        <w:tabs>
          <w:tab w:val="left" w:pos="284"/>
        </w:tabs>
        <w:spacing w:after="60" w:line="240" w:lineRule="auto"/>
        <w:ind w:left="284" w:hanging="284"/>
        <w:rPr>
          <w:rFonts w:ascii="Times New Roman" w:hAnsi="Times New Roman"/>
          <w:color w:val="auto"/>
          <w:sz w:val="24"/>
          <w:szCs w:val="24"/>
        </w:rPr>
      </w:pPr>
      <w:r w:rsidRPr="00150AF9">
        <w:rPr>
          <w:rFonts w:ascii="Times New Roman" w:hAnsi="Times New Roman"/>
          <w:color w:val="auto"/>
          <w:sz w:val="24"/>
          <w:szCs w:val="24"/>
        </w:rPr>
        <w:tab/>
      </w:r>
      <w:r w:rsidR="0023601B" w:rsidRPr="00150AF9">
        <w:rPr>
          <w:rFonts w:ascii="Times New Roman" w:hAnsi="Times New Roman"/>
          <w:color w:val="auto"/>
          <w:sz w:val="24"/>
          <w:szCs w:val="24"/>
        </w:rPr>
        <w:t xml:space="preserve">Il requisito minimo richiesto ad un’innovazione è che il prodotto, processo, metodo di marketing o metodo organizzativo sia </w:t>
      </w:r>
      <w:r w:rsidR="0023601B" w:rsidRPr="00150AF9">
        <w:rPr>
          <w:rFonts w:ascii="Times New Roman" w:hAnsi="Times New Roman"/>
          <w:bCs/>
          <w:color w:val="auto"/>
          <w:sz w:val="24"/>
          <w:szCs w:val="24"/>
        </w:rPr>
        <w:t>nuovo oppure considerevolmente migliorato per l’impresa</w:t>
      </w:r>
      <w:r w:rsidR="0023601B" w:rsidRPr="00150AF9">
        <w:rPr>
          <w:rFonts w:ascii="Times New Roman" w:hAnsi="Times New Roman"/>
          <w:color w:val="auto"/>
          <w:sz w:val="24"/>
          <w:szCs w:val="24"/>
        </w:rPr>
        <w:t xml:space="preserve">. </w:t>
      </w:r>
    </w:p>
    <w:p w:rsidR="0023601B" w:rsidRPr="00150AF9" w:rsidRDefault="007614C2" w:rsidP="007614C2">
      <w:pPr>
        <w:pStyle w:val="Corpodeltesto3"/>
        <w:tabs>
          <w:tab w:val="left" w:pos="284"/>
        </w:tabs>
        <w:spacing w:after="60" w:line="240" w:lineRule="auto"/>
        <w:ind w:left="284" w:hanging="284"/>
        <w:rPr>
          <w:rFonts w:ascii="Times New Roman" w:hAnsi="Times New Roman"/>
          <w:color w:val="auto"/>
          <w:sz w:val="24"/>
          <w:szCs w:val="24"/>
        </w:rPr>
      </w:pPr>
      <w:r w:rsidRPr="00150AF9">
        <w:rPr>
          <w:rFonts w:ascii="Times New Roman" w:hAnsi="Times New Roman"/>
          <w:color w:val="auto"/>
          <w:sz w:val="24"/>
          <w:szCs w:val="24"/>
        </w:rPr>
        <w:tab/>
      </w:r>
      <w:r w:rsidR="0023601B" w:rsidRPr="00150AF9">
        <w:rPr>
          <w:rFonts w:ascii="Times New Roman" w:hAnsi="Times New Roman"/>
          <w:color w:val="auto"/>
          <w:sz w:val="24"/>
          <w:szCs w:val="24"/>
        </w:rPr>
        <w:t>Caratteristica base di un’innovazione è che essa deve essere stata implementata:</w:t>
      </w:r>
    </w:p>
    <w:p w:rsidR="0023601B" w:rsidRPr="00150AF9" w:rsidRDefault="0023601B" w:rsidP="0089571B">
      <w:pPr>
        <w:pStyle w:val="Corpodeltesto3"/>
        <w:numPr>
          <w:ilvl w:val="0"/>
          <w:numId w:val="13"/>
        </w:numPr>
        <w:spacing w:after="60" w:line="240" w:lineRule="auto"/>
        <w:ind w:left="567" w:hanging="283"/>
        <w:rPr>
          <w:rFonts w:ascii="Times New Roman" w:hAnsi="Times New Roman"/>
          <w:b/>
          <w:i/>
          <w:color w:val="auto"/>
          <w:sz w:val="24"/>
          <w:szCs w:val="24"/>
        </w:rPr>
      </w:pPr>
      <w:r w:rsidRPr="00150AF9">
        <w:rPr>
          <w:rFonts w:ascii="Times New Roman" w:hAnsi="Times New Roman"/>
          <w:b/>
          <w:i/>
          <w:color w:val="auto"/>
          <w:sz w:val="24"/>
          <w:szCs w:val="24"/>
        </w:rPr>
        <w:t>innovazione di prodotto</w:t>
      </w:r>
      <w:r w:rsidRPr="00150AF9">
        <w:rPr>
          <w:rFonts w:ascii="Times New Roman" w:hAnsi="Times New Roman"/>
          <w:color w:val="auto"/>
          <w:sz w:val="24"/>
          <w:szCs w:val="24"/>
        </w:rPr>
        <w:t>: l’introduzione di un bene o servizio, nuovo o considerevolmente migliorato, per ciò che riguarda le sue caratteristiche o gli usi per cui è concepito, compresi miglioramenti sostanziali nelle caratteristiche tecniche, nei componenti e materiali, nel software incorporato, nella facilità d’uso o in altre caratteristiche funzionali;</w:t>
      </w:r>
    </w:p>
    <w:p w:rsidR="00A22B7F" w:rsidRPr="00150AF9" w:rsidRDefault="00A22B7F" w:rsidP="0089571B">
      <w:pPr>
        <w:pStyle w:val="Corpodeltesto3"/>
        <w:numPr>
          <w:ilvl w:val="0"/>
          <w:numId w:val="13"/>
        </w:numPr>
        <w:spacing w:after="120" w:line="240" w:lineRule="auto"/>
        <w:ind w:left="567" w:hanging="283"/>
        <w:rPr>
          <w:rFonts w:ascii="Times New Roman" w:hAnsi="Times New Roman"/>
          <w:color w:val="auto"/>
          <w:sz w:val="24"/>
          <w:szCs w:val="24"/>
        </w:rPr>
      </w:pPr>
      <w:r w:rsidRPr="00150AF9">
        <w:rPr>
          <w:rFonts w:ascii="Times New Roman" w:hAnsi="Times New Roman"/>
          <w:b/>
          <w:i/>
          <w:color w:val="auto"/>
          <w:sz w:val="24"/>
          <w:szCs w:val="24"/>
        </w:rPr>
        <w:t>innovazione di processo</w:t>
      </w:r>
      <w:r w:rsidRPr="00150AF9">
        <w:rPr>
          <w:rFonts w:ascii="Times New Roman" w:hAnsi="Times New Roman"/>
          <w:color w:val="auto"/>
          <w:sz w:val="24"/>
          <w:szCs w:val="24"/>
        </w:rPr>
        <w:t>: l’applicazione di un metodo di produzione o di distribuzione nuovo o sensibilmente migliorato (inclusi cambiamenti significativi nelle tecniche, nelle attrezzature o nel software), esclusi i cambiamenti o i miglioramenti minori, l’aumento delle capacità di produzione o di servizio ottenuto con l’aggiunta di sistemi di fabbricazione o di sistemi logistici che sono molto simili a quelli già in uso, la cessazione dell’utilizzazione di un processo, la mera sostituzione o estensione dei beni strumentali, i cambiamenti derivanti unicamente da variazioni del prezzo dei fattori, la produzione personalizzata, l’adattamento ai mercati locali, le periodiche modifiche stagionali o altri cambiamenti ciclici nonché il commercio di prodotti nuovi o sensibilmente migliorati.</w:t>
      </w:r>
    </w:p>
    <w:p w:rsidR="00A22B7F" w:rsidRPr="00150AF9" w:rsidRDefault="00A22B7F" w:rsidP="0089571B">
      <w:pPr>
        <w:pStyle w:val="Corpodeltesto3"/>
        <w:numPr>
          <w:ilvl w:val="0"/>
          <w:numId w:val="16"/>
        </w:numPr>
        <w:tabs>
          <w:tab w:val="left" w:pos="284"/>
        </w:tabs>
        <w:spacing w:after="120" w:line="240" w:lineRule="auto"/>
        <w:ind w:left="284" w:hanging="284"/>
        <w:rPr>
          <w:rFonts w:ascii="Times New Roman" w:hAnsi="Times New Roman" w:cs="Times New Roman"/>
          <w:color w:val="auto"/>
          <w:sz w:val="24"/>
          <w:szCs w:val="24"/>
        </w:rPr>
      </w:pPr>
      <w:r w:rsidRPr="00150AF9">
        <w:rPr>
          <w:rFonts w:ascii="Times New Roman" w:hAnsi="Times New Roman" w:cs="Times New Roman"/>
          <w:b/>
          <w:i/>
          <w:color w:val="auto"/>
          <w:sz w:val="24"/>
          <w:szCs w:val="24"/>
        </w:rPr>
        <w:t>Liberi professionisti</w:t>
      </w:r>
      <w:r w:rsidRPr="00150AF9">
        <w:rPr>
          <w:rFonts w:ascii="Times New Roman" w:hAnsi="Times New Roman" w:cs="Times New Roman"/>
          <w:color w:val="auto"/>
          <w:sz w:val="24"/>
          <w:szCs w:val="24"/>
        </w:rPr>
        <w:t>: sono lavoratori autonomi, non dipendenti o subordinati, che svolgono attività che presentano un pronunciato carattere intellettuale, richiedono una qualificazione di livello elevato e sono normalmente assoggettate ad una precisa e rigorosa disciplina professionale.</w:t>
      </w:r>
    </w:p>
    <w:p w:rsidR="0023601B" w:rsidRPr="00150AF9" w:rsidRDefault="0023601B" w:rsidP="0089571B">
      <w:pPr>
        <w:pStyle w:val="Corpodeltesto3"/>
        <w:numPr>
          <w:ilvl w:val="0"/>
          <w:numId w:val="16"/>
        </w:numPr>
        <w:tabs>
          <w:tab w:val="left" w:pos="284"/>
        </w:tabs>
        <w:spacing w:after="60" w:line="240" w:lineRule="auto"/>
        <w:ind w:left="284" w:hanging="284"/>
        <w:rPr>
          <w:rFonts w:ascii="Times New Roman" w:hAnsi="Times New Roman" w:cs="Times New Roman"/>
          <w:color w:val="auto"/>
          <w:sz w:val="24"/>
          <w:szCs w:val="24"/>
        </w:rPr>
      </w:pPr>
      <w:r w:rsidRPr="00150AF9">
        <w:rPr>
          <w:rFonts w:ascii="Times New Roman" w:hAnsi="Times New Roman" w:cs="Times New Roman"/>
          <w:b/>
          <w:i/>
          <w:color w:val="auto"/>
          <w:sz w:val="24"/>
          <w:szCs w:val="24"/>
        </w:rPr>
        <w:t>Microimprese e Piccole imprese e delle Medie imprese PMI</w:t>
      </w:r>
      <w:r w:rsidRPr="00150AF9">
        <w:rPr>
          <w:rFonts w:ascii="Times New Roman" w:hAnsi="Times New Roman" w:cs="Times New Roman"/>
          <w:color w:val="auto"/>
          <w:sz w:val="24"/>
          <w:szCs w:val="24"/>
        </w:rPr>
        <w:t xml:space="preserve">: </w:t>
      </w:r>
      <w:r w:rsidRPr="00150AF9">
        <w:rPr>
          <w:rFonts w:ascii="Times New Roman" w:hAnsi="Times New Roman" w:cs="Times New Roman"/>
          <w:color w:val="auto"/>
          <w:sz w:val="24"/>
          <w:szCs w:val="24"/>
          <w:shd w:val="clear" w:color="auto" w:fill="FFFFFF"/>
        </w:rPr>
        <w:t>la categoria delle microimprese, delle piccole imprese e delle medie imprese (</w:t>
      </w:r>
      <w:r w:rsidRPr="00150AF9">
        <w:rPr>
          <w:rFonts w:ascii="Times New Roman" w:hAnsi="Times New Roman" w:cs="Times New Roman"/>
          <w:bCs/>
          <w:color w:val="auto"/>
          <w:sz w:val="24"/>
          <w:szCs w:val="24"/>
          <w:shd w:val="clear" w:color="auto" w:fill="FFFFFF"/>
        </w:rPr>
        <w:t>PMI</w:t>
      </w:r>
      <w:r w:rsidRPr="00150AF9">
        <w:rPr>
          <w:rFonts w:ascii="Times New Roman" w:hAnsi="Times New Roman" w:cs="Times New Roman"/>
          <w:color w:val="auto"/>
          <w:sz w:val="24"/>
          <w:szCs w:val="24"/>
          <w:shd w:val="clear" w:color="auto" w:fill="FFFFFF"/>
        </w:rPr>
        <w:t xml:space="preserve">) è costituita da imprese che occupano meno </w:t>
      </w:r>
      <w:r w:rsidRPr="00150AF9">
        <w:rPr>
          <w:rFonts w:ascii="Times New Roman" w:hAnsi="Times New Roman" w:cs="Times New Roman"/>
          <w:bCs/>
          <w:color w:val="auto"/>
          <w:sz w:val="24"/>
          <w:szCs w:val="24"/>
          <w:shd w:val="clear" w:color="auto" w:fill="FFFFFF"/>
        </w:rPr>
        <w:t>di</w:t>
      </w:r>
      <w:r w:rsidRPr="00150AF9">
        <w:rPr>
          <w:rFonts w:ascii="Times New Roman" w:hAnsi="Times New Roman" w:cs="Times New Roman"/>
          <w:color w:val="auto"/>
          <w:sz w:val="24"/>
          <w:szCs w:val="24"/>
          <w:shd w:val="clear" w:color="auto" w:fill="FFFFFF"/>
        </w:rPr>
        <w:t xml:space="preserve"> 250 persone, il cui fatturato annuo non supera i 50 milioni </w:t>
      </w:r>
      <w:r w:rsidRPr="00150AF9">
        <w:rPr>
          <w:rFonts w:ascii="Times New Roman" w:hAnsi="Times New Roman" w:cs="Times New Roman"/>
          <w:bCs/>
          <w:color w:val="auto"/>
          <w:sz w:val="24"/>
          <w:szCs w:val="24"/>
          <w:shd w:val="clear" w:color="auto" w:fill="FFFFFF"/>
        </w:rPr>
        <w:t>di</w:t>
      </w:r>
      <w:r w:rsidRPr="00150AF9">
        <w:rPr>
          <w:rFonts w:ascii="Times New Roman" w:hAnsi="Times New Roman" w:cs="Times New Roman"/>
          <w:color w:val="auto"/>
          <w:sz w:val="24"/>
          <w:szCs w:val="24"/>
          <w:shd w:val="clear" w:color="auto" w:fill="FFFFFF"/>
        </w:rPr>
        <w:t xml:space="preserve"> euro oppure il cui totale </w:t>
      </w:r>
      <w:r w:rsidRPr="00150AF9">
        <w:rPr>
          <w:rFonts w:ascii="Times New Roman" w:hAnsi="Times New Roman" w:cs="Times New Roman"/>
          <w:bCs/>
          <w:color w:val="auto"/>
          <w:sz w:val="24"/>
          <w:szCs w:val="24"/>
          <w:shd w:val="clear" w:color="auto" w:fill="FFFFFF"/>
        </w:rPr>
        <w:t>di</w:t>
      </w:r>
      <w:r w:rsidRPr="00150AF9">
        <w:rPr>
          <w:rFonts w:ascii="Times New Roman" w:hAnsi="Times New Roman" w:cs="Times New Roman"/>
          <w:color w:val="auto"/>
          <w:sz w:val="24"/>
          <w:szCs w:val="24"/>
          <w:shd w:val="clear" w:color="auto" w:fill="FFFFFF"/>
        </w:rPr>
        <w:t xml:space="preserve"> bilancio annuo non supera i 43 milioni </w:t>
      </w:r>
      <w:r w:rsidRPr="00150AF9">
        <w:rPr>
          <w:rFonts w:ascii="Times New Roman" w:hAnsi="Times New Roman" w:cs="Times New Roman"/>
          <w:bCs/>
          <w:color w:val="auto"/>
          <w:sz w:val="24"/>
          <w:szCs w:val="24"/>
          <w:shd w:val="clear" w:color="auto" w:fill="FFFFFF"/>
        </w:rPr>
        <w:t>di</w:t>
      </w:r>
      <w:r w:rsidRPr="00150AF9">
        <w:rPr>
          <w:rFonts w:ascii="Times New Roman" w:hAnsi="Times New Roman" w:cs="Times New Roman"/>
          <w:color w:val="auto"/>
          <w:sz w:val="24"/>
          <w:szCs w:val="24"/>
          <w:shd w:val="clear" w:color="auto" w:fill="FFFFFF"/>
        </w:rPr>
        <w:t xml:space="preserve"> euro</w:t>
      </w:r>
      <w:r w:rsidRPr="00150AF9">
        <w:rPr>
          <w:rFonts w:ascii="Times New Roman" w:hAnsi="Times New Roman" w:cs="Times New Roman"/>
          <w:color w:val="auto"/>
          <w:sz w:val="24"/>
          <w:szCs w:val="24"/>
        </w:rPr>
        <w:t xml:space="preserve">. </w:t>
      </w:r>
    </w:p>
    <w:p w:rsidR="0023601B" w:rsidRPr="00150AF9" w:rsidRDefault="007614C2" w:rsidP="007614C2">
      <w:pPr>
        <w:pStyle w:val="Corpodeltesto3"/>
        <w:tabs>
          <w:tab w:val="left" w:pos="284"/>
        </w:tabs>
        <w:spacing w:after="60" w:line="240" w:lineRule="auto"/>
        <w:ind w:left="284" w:hanging="284"/>
        <w:rPr>
          <w:rFonts w:ascii="Times New Roman" w:hAnsi="Times New Roman" w:cs="Times New Roman"/>
          <w:color w:val="auto"/>
          <w:sz w:val="24"/>
          <w:szCs w:val="24"/>
        </w:rPr>
      </w:pPr>
      <w:r w:rsidRPr="00150AF9">
        <w:rPr>
          <w:rFonts w:ascii="Times New Roman" w:hAnsi="Times New Roman" w:cs="Times New Roman"/>
          <w:color w:val="auto"/>
          <w:sz w:val="24"/>
          <w:szCs w:val="24"/>
        </w:rPr>
        <w:tab/>
      </w:r>
      <w:r w:rsidR="0023601B" w:rsidRPr="00150AF9">
        <w:rPr>
          <w:rFonts w:ascii="Times New Roman" w:hAnsi="Times New Roman" w:cs="Times New Roman"/>
          <w:color w:val="auto"/>
          <w:sz w:val="24"/>
          <w:szCs w:val="24"/>
        </w:rPr>
        <w:t>All’interno della categoria delle PMI, si definisce:</w:t>
      </w:r>
    </w:p>
    <w:p w:rsidR="0023601B" w:rsidRPr="00150AF9" w:rsidRDefault="0089571B" w:rsidP="0089571B">
      <w:pPr>
        <w:pStyle w:val="Corpodeltesto3"/>
        <w:numPr>
          <w:ilvl w:val="0"/>
          <w:numId w:val="29"/>
        </w:numPr>
        <w:spacing w:after="60" w:line="240" w:lineRule="auto"/>
        <w:ind w:left="567" w:hanging="284"/>
        <w:rPr>
          <w:rFonts w:ascii="Times New Roman" w:hAnsi="Times New Roman" w:cs="Times New Roman"/>
          <w:color w:val="auto"/>
          <w:sz w:val="24"/>
          <w:szCs w:val="24"/>
        </w:rPr>
      </w:pPr>
      <w:r w:rsidRPr="00150AF9">
        <w:rPr>
          <w:rFonts w:ascii="Times New Roman" w:hAnsi="Times New Roman" w:cs="Times New Roman"/>
          <w:b/>
          <w:i/>
          <w:color w:val="auto"/>
          <w:sz w:val="24"/>
          <w:szCs w:val="24"/>
        </w:rPr>
        <w:t>p</w:t>
      </w:r>
      <w:r w:rsidR="0023601B" w:rsidRPr="00150AF9">
        <w:rPr>
          <w:rFonts w:ascii="Times New Roman" w:hAnsi="Times New Roman" w:cs="Times New Roman"/>
          <w:b/>
          <w:i/>
          <w:color w:val="auto"/>
          <w:sz w:val="24"/>
          <w:szCs w:val="24"/>
        </w:rPr>
        <w:t>iccola impresa</w:t>
      </w:r>
      <w:r w:rsidR="0023601B" w:rsidRPr="00150AF9">
        <w:rPr>
          <w:rFonts w:ascii="Times New Roman" w:hAnsi="Times New Roman" w:cs="Times New Roman"/>
          <w:color w:val="auto"/>
          <w:sz w:val="24"/>
          <w:szCs w:val="24"/>
        </w:rPr>
        <w:t xml:space="preserve">: un’impresa che occupa </w:t>
      </w:r>
      <w:r w:rsidR="0023601B" w:rsidRPr="00150AF9">
        <w:rPr>
          <w:rFonts w:ascii="Times New Roman" w:hAnsi="Times New Roman" w:cs="Times New Roman"/>
          <w:color w:val="auto"/>
          <w:sz w:val="24"/>
          <w:szCs w:val="24"/>
          <w:shd w:val="clear" w:color="auto" w:fill="FFFFFF"/>
        </w:rPr>
        <w:t xml:space="preserve">meno </w:t>
      </w:r>
      <w:r w:rsidR="0023601B" w:rsidRPr="00150AF9">
        <w:rPr>
          <w:rFonts w:ascii="Times New Roman" w:hAnsi="Times New Roman" w:cs="Times New Roman"/>
          <w:bCs/>
          <w:color w:val="auto"/>
          <w:sz w:val="24"/>
          <w:szCs w:val="24"/>
          <w:shd w:val="clear" w:color="auto" w:fill="FFFFFF"/>
        </w:rPr>
        <w:t>di</w:t>
      </w:r>
      <w:r w:rsidR="0023601B" w:rsidRPr="00150AF9">
        <w:rPr>
          <w:rFonts w:ascii="Times New Roman" w:hAnsi="Times New Roman" w:cs="Times New Roman"/>
          <w:color w:val="auto"/>
          <w:sz w:val="24"/>
          <w:szCs w:val="24"/>
          <w:shd w:val="clear" w:color="auto" w:fill="FFFFFF"/>
        </w:rPr>
        <w:t xml:space="preserve"> 50 occupati e, che realizza un fatturato annuo, oppure, un totale </w:t>
      </w:r>
      <w:r w:rsidR="0023601B" w:rsidRPr="00150AF9">
        <w:rPr>
          <w:rFonts w:ascii="Times New Roman" w:hAnsi="Times New Roman" w:cs="Times New Roman"/>
          <w:bCs/>
          <w:color w:val="auto"/>
          <w:sz w:val="24"/>
          <w:szCs w:val="24"/>
          <w:shd w:val="clear" w:color="auto" w:fill="FFFFFF"/>
        </w:rPr>
        <w:t>di</w:t>
      </w:r>
      <w:r w:rsidR="0023601B" w:rsidRPr="00150AF9">
        <w:rPr>
          <w:rFonts w:ascii="Times New Roman" w:hAnsi="Times New Roman" w:cs="Times New Roman"/>
          <w:color w:val="auto"/>
          <w:sz w:val="24"/>
          <w:szCs w:val="24"/>
          <w:shd w:val="clear" w:color="auto" w:fill="FFFFFF"/>
        </w:rPr>
        <w:t xml:space="preserve"> bilancio annuo non superiore a 10 milioni </w:t>
      </w:r>
      <w:r w:rsidR="0023601B" w:rsidRPr="00150AF9">
        <w:rPr>
          <w:rFonts w:ascii="Times New Roman" w:hAnsi="Times New Roman" w:cs="Times New Roman"/>
          <w:bCs/>
          <w:color w:val="auto"/>
          <w:sz w:val="24"/>
          <w:szCs w:val="24"/>
          <w:shd w:val="clear" w:color="auto" w:fill="FFFFFF"/>
        </w:rPr>
        <w:t>di</w:t>
      </w:r>
      <w:r w:rsidR="0023601B" w:rsidRPr="00150AF9">
        <w:rPr>
          <w:rFonts w:ascii="Times New Roman" w:hAnsi="Times New Roman" w:cs="Times New Roman"/>
          <w:color w:val="auto"/>
          <w:sz w:val="24"/>
          <w:szCs w:val="24"/>
          <w:shd w:val="clear" w:color="auto" w:fill="FFFFFF"/>
        </w:rPr>
        <w:t xml:space="preserve"> euro; </w:t>
      </w:r>
    </w:p>
    <w:p w:rsidR="0023601B" w:rsidRPr="00150AF9" w:rsidRDefault="0089571B" w:rsidP="0089571B">
      <w:pPr>
        <w:pStyle w:val="Corpodeltesto3"/>
        <w:numPr>
          <w:ilvl w:val="0"/>
          <w:numId w:val="29"/>
        </w:numPr>
        <w:spacing w:after="120" w:line="240" w:lineRule="auto"/>
        <w:ind w:left="567" w:hanging="284"/>
        <w:rPr>
          <w:rFonts w:ascii="Times New Roman" w:hAnsi="Times New Roman" w:cs="Times New Roman"/>
          <w:color w:val="auto"/>
          <w:sz w:val="24"/>
          <w:szCs w:val="24"/>
          <w:shd w:val="clear" w:color="auto" w:fill="FFFFFF"/>
        </w:rPr>
      </w:pPr>
      <w:proofErr w:type="spellStart"/>
      <w:r w:rsidRPr="00150AF9">
        <w:rPr>
          <w:rFonts w:ascii="Times New Roman" w:hAnsi="Times New Roman" w:cs="Times New Roman"/>
          <w:b/>
          <w:i/>
          <w:color w:val="auto"/>
          <w:sz w:val="24"/>
          <w:szCs w:val="24"/>
        </w:rPr>
        <w:t>m</w:t>
      </w:r>
      <w:r w:rsidR="0023601B" w:rsidRPr="00150AF9">
        <w:rPr>
          <w:rFonts w:ascii="Times New Roman" w:hAnsi="Times New Roman" w:cs="Times New Roman"/>
          <w:b/>
          <w:i/>
          <w:color w:val="auto"/>
          <w:sz w:val="24"/>
          <w:szCs w:val="24"/>
        </w:rPr>
        <w:t>icroimpresa</w:t>
      </w:r>
      <w:proofErr w:type="spellEnd"/>
      <w:r w:rsidR="0023601B" w:rsidRPr="00150AF9">
        <w:rPr>
          <w:rFonts w:ascii="Times New Roman" w:hAnsi="Times New Roman" w:cs="Times New Roman"/>
          <w:color w:val="auto"/>
          <w:sz w:val="24"/>
          <w:szCs w:val="24"/>
        </w:rPr>
        <w:t xml:space="preserve">: </w:t>
      </w:r>
      <w:r w:rsidR="0023601B" w:rsidRPr="00150AF9">
        <w:rPr>
          <w:rFonts w:ascii="Times New Roman" w:hAnsi="Times New Roman" w:cs="Times New Roman"/>
          <w:color w:val="auto"/>
          <w:sz w:val="24"/>
          <w:szCs w:val="24"/>
          <w:shd w:val="clear" w:color="auto" w:fill="FFFFFF"/>
        </w:rPr>
        <w:t>un’impresa che occupa meno di 10 persone e che realizza un fatturato annuo e/o un totale di bilancio non superiori a 2 milioni di EUR.</w:t>
      </w:r>
    </w:p>
    <w:p w:rsidR="00A22B7F" w:rsidRPr="00150AF9" w:rsidRDefault="00A22B7F" w:rsidP="0089571B">
      <w:pPr>
        <w:pStyle w:val="Corpotesto"/>
        <w:numPr>
          <w:ilvl w:val="0"/>
          <w:numId w:val="16"/>
        </w:numPr>
        <w:tabs>
          <w:tab w:val="left" w:pos="284"/>
        </w:tabs>
        <w:spacing w:after="120" w:line="240" w:lineRule="auto"/>
        <w:ind w:left="284" w:hanging="284"/>
        <w:rPr>
          <w:rFonts w:ascii="Times New Roman" w:hAnsi="Times New Roman"/>
          <w:sz w:val="24"/>
          <w:szCs w:val="24"/>
        </w:rPr>
      </w:pPr>
      <w:r w:rsidRPr="00150AF9">
        <w:rPr>
          <w:rFonts w:ascii="Times New Roman" w:hAnsi="Times New Roman"/>
          <w:b/>
          <w:i/>
          <w:sz w:val="24"/>
          <w:szCs w:val="24"/>
        </w:rPr>
        <w:t>Prototipazione</w:t>
      </w:r>
      <w:r w:rsidRPr="00150AF9">
        <w:rPr>
          <w:rFonts w:ascii="Times New Roman" w:hAnsi="Times New Roman"/>
          <w:sz w:val="24"/>
          <w:szCs w:val="24"/>
        </w:rPr>
        <w:t>: sviluppo del primo esemplare, modello originale di una serie di realizzazioni successive (specialmente con riferimento a congegni e macchine), costruito, per lo più artigianalmente, nella sua grandezza normale, suscettibile di collaudi e perfezionamenti allo scopo di migliorarne le prestazioni e aumentarne la sicurezza, su cui sarà basata poi la costruzione in serie.</w:t>
      </w:r>
    </w:p>
    <w:p w:rsidR="00A22B7F" w:rsidRPr="00150AF9" w:rsidRDefault="00A22B7F" w:rsidP="0089571B">
      <w:pPr>
        <w:pStyle w:val="Paragrafoelenco"/>
        <w:numPr>
          <w:ilvl w:val="0"/>
          <w:numId w:val="16"/>
        </w:numPr>
        <w:tabs>
          <w:tab w:val="left" w:pos="284"/>
        </w:tabs>
        <w:spacing w:after="120" w:line="240" w:lineRule="auto"/>
        <w:ind w:left="284" w:hanging="284"/>
        <w:contextualSpacing w:val="0"/>
        <w:jc w:val="both"/>
        <w:rPr>
          <w:rFonts w:ascii="Times New Roman" w:hAnsi="Times New Roman"/>
          <w:sz w:val="24"/>
          <w:szCs w:val="24"/>
        </w:rPr>
      </w:pPr>
      <w:r w:rsidRPr="00150AF9">
        <w:rPr>
          <w:rFonts w:ascii="Times New Roman" w:hAnsi="Times New Roman"/>
          <w:b/>
          <w:i/>
          <w:sz w:val="24"/>
          <w:szCs w:val="24"/>
        </w:rPr>
        <w:t>Ricerca industriale</w:t>
      </w:r>
      <w:r w:rsidRPr="00150AF9">
        <w:rPr>
          <w:rFonts w:ascii="Times New Roman" w:hAnsi="Times New Roman"/>
          <w:sz w:val="24"/>
          <w:szCs w:val="24"/>
        </w:rPr>
        <w:t>: ricerca pianificata o indagini critiche miranti ad acquisire nuove conoscenze e capacità, da utilizzare per sviluppare nuovi prodotti, processi o servizi o per apportare un notevole miglioramento ai prodotti, processi o servizi esistenti. Essa comprende la creazione di componenti di sistemi complessi e può includere la costruzione di prototipi in ambiente di laboratorio o in un ambiente dotato di interfacce di simulazione verso sistemi esistenti e la realizzazione di linee pilota, se ciò è necessario ai fini della ricerca industriale, in particolare ai fini della convalida di tecnologie generiche.</w:t>
      </w:r>
    </w:p>
    <w:p w:rsidR="00A22B7F" w:rsidRPr="00150AF9" w:rsidRDefault="00A22B7F" w:rsidP="0089571B">
      <w:pPr>
        <w:pStyle w:val="Corpotesto"/>
        <w:numPr>
          <w:ilvl w:val="0"/>
          <w:numId w:val="16"/>
        </w:numPr>
        <w:tabs>
          <w:tab w:val="left" w:pos="284"/>
        </w:tabs>
        <w:spacing w:after="120" w:line="240" w:lineRule="auto"/>
        <w:ind w:left="284" w:hanging="426"/>
        <w:rPr>
          <w:rFonts w:ascii="Times New Roman" w:hAnsi="Times New Roman"/>
          <w:sz w:val="24"/>
          <w:szCs w:val="24"/>
        </w:rPr>
      </w:pPr>
      <w:r w:rsidRPr="00150AF9">
        <w:rPr>
          <w:rFonts w:ascii="Times New Roman" w:hAnsi="Times New Roman"/>
          <w:sz w:val="24"/>
          <w:szCs w:val="24"/>
        </w:rPr>
        <w:t>S</w:t>
      </w:r>
      <w:r w:rsidRPr="00150AF9">
        <w:rPr>
          <w:rFonts w:ascii="Times New Roman" w:hAnsi="Times New Roman"/>
          <w:b/>
          <w:i/>
          <w:sz w:val="24"/>
          <w:szCs w:val="24"/>
        </w:rPr>
        <w:t>ede operativa</w:t>
      </w:r>
      <w:r w:rsidRPr="00150AF9">
        <w:rPr>
          <w:rFonts w:ascii="Times New Roman" w:hAnsi="Times New Roman"/>
          <w:sz w:val="24"/>
          <w:szCs w:val="24"/>
        </w:rPr>
        <w:t xml:space="preserve">: unità locale, anche articolata su più immobili fisicamente separati, ma prossimi e funzionalmente collegati, finalizzati allo svolgimento dell’attività dell’impresa, dotata di autonomia tecnica, organizzativa, funzionale e gestionale; in essa si svolge il processo produttivo </w:t>
      </w:r>
      <w:r w:rsidRPr="00150AF9">
        <w:rPr>
          <w:rFonts w:ascii="Times New Roman" w:hAnsi="Times New Roman"/>
          <w:sz w:val="24"/>
          <w:szCs w:val="24"/>
        </w:rPr>
        <w:lastRenderedPageBreak/>
        <w:t>e si sostengono gli investimenti per i quali è richiesto il finanziamento a valere sulla presente legge.</w:t>
      </w:r>
    </w:p>
    <w:p w:rsidR="00A22B7F" w:rsidRPr="00150AF9" w:rsidRDefault="00A22B7F" w:rsidP="0089571B">
      <w:pPr>
        <w:pStyle w:val="Corpodeltesto2"/>
        <w:numPr>
          <w:ilvl w:val="0"/>
          <w:numId w:val="16"/>
        </w:numPr>
        <w:tabs>
          <w:tab w:val="left" w:pos="284"/>
        </w:tabs>
        <w:spacing w:after="60" w:line="240" w:lineRule="auto"/>
        <w:ind w:left="284" w:hanging="426"/>
        <w:rPr>
          <w:rFonts w:ascii="Times New Roman" w:hAnsi="Times New Roman"/>
          <w:i w:val="0"/>
          <w:sz w:val="24"/>
          <w:szCs w:val="24"/>
        </w:rPr>
      </w:pPr>
      <w:r w:rsidRPr="00150AF9">
        <w:rPr>
          <w:rFonts w:ascii="Times New Roman" w:hAnsi="Times New Roman"/>
          <w:i w:val="0"/>
          <w:sz w:val="24"/>
          <w:szCs w:val="24"/>
        </w:rPr>
        <w:t>S</w:t>
      </w:r>
      <w:r w:rsidRPr="00150AF9">
        <w:rPr>
          <w:rFonts w:ascii="Times New Roman" w:hAnsi="Times New Roman"/>
          <w:b/>
          <w:sz w:val="24"/>
          <w:szCs w:val="24"/>
        </w:rPr>
        <w:t>viluppo sperimentale</w:t>
      </w:r>
      <w:r w:rsidRPr="00150AF9">
        <w:rPr>
          <w:rFonts w:ascii="Times New Roman" w:hAnsi="Times New Roman"/>
          <w:i w:val="0"/>
          <w:sz w:val="24"/>
          <w:szCs w:val="24"/>
        </w:rPr>
        <w:t xml:space="preserve">: l’acquisizione, la combinazione, la strutturazione e l’utilizzo delle conoscenze e capacità esistenti di natura scientifica, tecnologica, commerciale e di altro tipo allo scopo di sviluppare prodotti, processi  o servizi nuovi o migliorati. </w:t>
      </w:r>
    </w:p>
    <w:p w:rsidR="0023601B" w:rsidRPr="00150AF9" w:rsidRDefault="0023601B" w:rsidP="0089571B">
      <w:pPr>
        <w:pStyle w:val="Corpodeltesto2"/>
        <w:tabs>
          <w:tab w:val="left" w:pos="284"/>
        </w:tabs>
        <w:spacing w:after="60" w:line="240" w:lineRule="auto"/>
        <w:ind w:left="284"/>
        <w:rPr>
          <w:rFonts w:ascii="Times New Roman" w:hAnsi="Times New Roman"/>
          <w:i w:val="0"/>
          <w:sz w:val="24"/>
          <w:szCs w:val="24"/>
        </w:rPr>
      </w:pPr>
      <w:r w:rsidRPr="00150AF9">
        <w:rPr>
          <w:rFonts w:ascii="Times New Roman" w:hAnsi="Times New Roman"/>
          <w:i w:val="0"/>
          <w:sz w:val="24"/>
          <w:szCs w:val="24"/>
        </w:rPr>
        <w:t>Rientrano in questa definizione anche altre attività destinate alla definizione concettuale, alla pianificazione e alla documentazione di nuovi prodotti, processi o servizi.</w:t>
      </w:r>
    </w:p>
    <w:p w:rsidR="0023601B" w:rsidRPr="00150AF9" w:rsidRDefault="0023601B" w:rsidP="0089571B">
      <w:pPr>
        <w:pStyle w:val="Corpodeltesto2"/>
        <w:tabs>
          <w:tab w:val="left" w:pos="284"/>
        </w:tabs>
        <w:spacing w:after="60" w:line="240" w:lineRule="auto"/>
        <w:ind w:left="284"/>
        <w:rPr>
          <w:rFonts w:ascii="Times New Roman" w:hAnsi="Times New Roman"/>
          <w:i w:val="0"/>
          <w:sz w:val="24"/>
          <w:szCs w:val="24"/>
        </w:rPr>
      </w:pPr>
      <w:r w:rsidRPr="00150AF9">
        <w:rPr>
          <w:rFonts w:ascii="Times New Roman" w:hAnsi="Times New Roman"/>
          <w:i w:val="0"/>
          <w:sz w:val="24"/>
          <w:szCs w:val="24"/>
        </w:rPr>
        <w:t xml:space="preserve">Rientrano nello sviluppo sperimentale la costruzione di prototipi, la dimostrazione, la realizzazione di prodotti pilota, test e convalida di prodotti, processi o servizi nuovi o migliorati, effettuate in ambiente che riproduca le condizioni operative reali laddove l’obiettivo primario è l’apporto di ulteriori miglioramenti tecnici a prodotti, processi e servizi che non sono sostanzialmente definitivi. Lo sviluppo sperimentale può, quindi, comprendere lo sviluppo di un prototipo o di un prodotto pilota utilizzabile per scopi commerciali che è necessariamente il prodotto commerciale finale e il cui costo di fabbricazione è troppo elevato per essere utilizzato soltanto a fini di dimostrazione e convalida. </w:t>
      </w:r>
    </w:p>
    <w:p w:rsidR="0023601B" w:rsidRDefault="0023601B" w:rsidP="0089571B">
      <w:pPr>
        <w:pStyle w:val="Corpodeltesto2"/>
        <w:spacing w:after="240" w:line="240" w:lineRule="auto"/>
        <w:ind w:left="284"/>
        <w:rPr>
          <w:rFonts w:ascii="Times New Roman" w:hAnsi="Times New Roman"/>
          <w:i w:val="0"/>
          <w:sz w:val="24"/>
          <w:szCs w:val="24"/>
        </w:rPr>
      </w:pPr>
      <w:r w:rsidRPr="00150AF9">
        <w:rPr>
          <w:rFonts w:ascii="Times New Roman" w:hAnsi="Times New Roman"/>
          <w:i w:val="0"/>
          <w:sz w:val="24"/>
          <w:szCs w:val="24"/>
        </w:rPr>
        <w:t>Lo sviluppo sperimentale non comprende tuttavia le modifiche di routine o le modifiche periodiche apportate a prodotti, linee di produzione, processi di fabbricazione e servizi esistenti e ad altre operazioni in corso, anche quando tali modifiche rappresentino miglioramenti.</w:t>
      </w:r>
    </w:p>
    <w:p w:rsidR="00015DEF" w:rsidRPr="00150AF9" w:rsidRDefault="00015DEF" w:rsidP="0089571B">
      <w:pPr>
        <w:pStyle w:val="Corpodeltesto2"/>
        <w:spacing w:after="240" w:line="240" w:lineRule="auto"/>
        <w:ind w:left="284"/>
        <w:rPr>
          <w:rFonts w:ascii="Times New Roman" w:hAnsi="Times New Roman"/>
          <w:i w:val="0"/>
          <w:sz w:val="24"/>
          <w:szCs w:val="24"/>
        </w:rPr>
      </w:pPr>
    </w:p>
    <w:p w:rsidR="00CB2769" w:rsidRPr="00150AF9" w:rsidRDefault="00514ECA" w:rsidP="0089571B">
      <w:pPr>
        <w:pStyle w:val="Titolo"/>
        <w:numPr>
          <w:ilvl w:val="0"/>
          <w:numId w:val="28"/>
        </w:numPr>
        <w:spacing w:before="240" w:after="240"/>
        <w:ind w:left="284" w:hanging="426"/>
        <w:contextualSpacing w:val="0"/>
        <w:rPr>
          <w:rStyle w:val="Riferimentodelicato"/>
          <w:rFonts w:ascii="Times New Roman" w:hAnsi="Times New Roman"/>
          <w:b/>
          <w:sz w:val="24"/>
          <w:szCs w:val="24"/>
        </w:rPr>
      </w:pPr>
      <w:r w:rsidRPr="00150AF9">
        <w:rPr>
          <w:rStyle w:val="Riferimentodelicato"/>
          <w:rFonts w:ascii="Times New Roman" w:hAnsi="Times New Roman"/>
          <w:b/>
          <w:sz w:val="24"/>
          <w:szCs w:val="24"/>
        </w:rPr>
        <w:t>NORME FINALI</w:t>
      </w:r>
    </w:p>
    <w:p w:rsidR="00514ECA" w:rsidRPr="00150AF9" w:rsidRDefault="00514ECA" w:rsidP="0089571B">
      <w:pPr>
        <w:pStyle w:val="Corpotesto"/>
        <w:numPr>
          <w:ilvl w:val="0"/>
          <w:numId w:val="21"/>
        </w:numPr>
        <w:tabs>
          <w:tab w:val="left" w:pos="284"/>
        </w:tabs>
        <w:spacing w:before="120" w:after="120"/>
        <w:ind w:left="284" w:hanging="284"/>
        <w:rPr>
          <w:rFonts w:ascii="Times New Roman" w:hAnsi="Times New Roman"/>
          <w:sz w:val="24"/>
          <w:szCs w:val="24"/>
        </w:rPr>
      </w:pPr>
      <w:bookmarkStart w:id="2" w:name="_TOC_250000"/>
      <w:bookmarkEnd w:id="2"/>
      <w:r w:rsidRPr="00150AF9">
        <w:rPr>
          <w:rFonts w:ascii="Times New Roman" w:hAnsi="Times New Roman"/>
          <w:sz w:val="24"/>
          <w:szCs w:val="24"/>
        </w:rPr>
        <w:t xml:space="preserve">Il beneficiario è tenuto a fornire, per i 3 anni successivi al termine del progetto, i dati relativi alle ricadute occupazionali, tecnologiche e produttive che saranno chiesti dalla Regione. </w:t>
      </w:r>
    </w:p>
    <w:p w:rsidR="00514ECA" w:rsidRPr="00150AF9" w:rsidRDefault="00514ECA" w:rsidP="0089571B">
      <w:pPr>
        <w:pStyle w:val="Corpotesto"/>
        <w:numPr>
          <w:ilvl w:val="0"/>
          <w:numId w:val="21"/>
        </w:numPr>
        <w:tabs>
          <w:tab w:val="left" w:pos="284"/>
        </w:tabs>
        <w:spacing w:before="120" w:after="120"/>
        <w:ind w:left="284" w:hanging="284"/>
        <w:rPr>
          <w:rFonts w:ascii="Times New Roman" w:hAnsi="Times New Roman"/>
          <w:sz w:val="24"/>
          <w:szCs w:val="24"/>
        </w:rPr>
      </w:pPr>
      <w:r w:rsidRPr="00150AF9">
        <w:rPr>
          <w:rFonts w:ascii="Times New Roman" w:hAnsi="Times New Roman"/>
          <w:sz w:val="24"/>
          <w:szCs w:val="24"/>
        </w:rPr>
        <w:t xml:space="preserve">La Regione non potrà, in nessun caso, essere ritenuta responsabile per atti od omissioni compiuti  dai beneficiari nella realizzazione dei progetti. Essa, inoltre, non potrà essere ritenuta responsabile per eventuali danni arrecati da qualunque prodotto o servizio realizzato o erogato sulla base della conoscenza derivante dai progetti. I partecipanti al presente </w:t>
      </w:r>
      <w:r w:rsidR="00A22B7F" w:rsidRPr="00150AF9">
        <w:rPr>
          <w:rFonts w:ascii="Times New Roman" w:hAnsi="Times New Roman"/>
          <w:sz w:val="24"/>
          <w:szCs w:val="24"/>
        </w:rPr>
        <w:t>Avviso a sportello</w:t>
      </w:r>
      <w:r w:rsidRPr="00150AF9">
        <w:rPr>
          <w:rFonts w:ascii="Times New Roman" w:hAnsi="Times New Roman"/>
          <w:sz w:val="24"/>
          <w:szCs w:val="24"/>
        </w:rPr>
        <w:t xml:space="preserve"> si impegnano a tenere indenne e manlevare la Regione da qualsiasi richiesta al riguardo.</w:t>
      </w:r>
    </w:p>
    <w:p w:rsidR="00514ECA" w:rsidRPr="00150AF9" w:rsidRDefault="00261519" w:rsidP="0089571B">
      <w:pPr>
        <w:pStyle w:val="Corpotesto"/>
        <w:numPr>
          <w:ilvl w:val="0"/>
          <w:numId w:val="21"/>
        </w:numPr>
        <w:tabs>
          <w:tab w:val="left" w:pos="284"/>
        </w:tabs>
        <w:spacing w:before="120" w:after="120"/>
        <w:ind w:left="284" w:hanging="284"/>
        <w:rPr>
          <w:rFonts w:ascii="Times New Roman" w:hAnsi="Times New Roman"/>
          <w:sz w:val="24"/>
          <w:szCs w:val="24"/>
        </w:rPr>
      </w:pPr>
      <w:r w:rsidRPr="00150AF9">
        <w:rPr>
          <w:rFonts w:ascii="Times New Roman" w:hAnsi="Times New Roman"/>
          <w:sz w:val="24"/>
          <w:szCs w:val="24"/>
        </w:rPr>
        <w:t>Il r</w:t>
      </w:r>
      <w:r w:rsidR="00514ECA" w:rsidRPr="00150AF9">
        <w:rPr>
          <w:rFonts w:ascii="Times New Roman" w:hAnsi="Times New Roman"/>
          <w:sz w:val="24"/>
          <w:szCs w:val="24"/>
        </w:rPr>
        <w:t>esponsabile del procedimento è il dirigente della Struttura ri</w:t>
      </w:r>
      <w:r w:rsidRPr="00150AF9">
        <w:rPr>
          <w:rFonts w:ascii="Times New Roman" w:hAnsi="Times New Roman"/>
          <w:sz w:val="24"/>
          <w:szCs w:val="24"/>
        </w:rPr>
        <w:t>cerca, innovazione</w:t>
      </w:r>
      <w:r w:rsidR="00453215">
        <w:rPr>
          <w:rFonts w:ascii="Times New Roman" w:hAnsi="Times New Roman"/>
          <w:sz w:val="24"/>
          <w:szCs w:val="24"/>
        </w:rPr>
        <w:t>, internazionalizzazione</w:t>
      </w:r>
      <w:r w:rsidRPr="00150AF9">
        <w:rPr>
          <w:rFonts w:ascii="Times New Roman" w:hAnsi="Times New Roman"/>
          <w:sz w:val="24"/>
          <w:szCs w:val="24"/>
        </w:rPr>
        <w:t xml:space="preserve"> e qualità; il</w:t>
      </w:r>
      <w:r w:rsidR="00514ECA" w:rsidRPr="00150AF9">
        <w:rPr>
          <w:rFonts w:ascii="Times New Roman" w:hAnsi="Times New Roman"/>
          <w:sz w:val="24"/>
          <w:szCs w:val="24"/>
        </w:rPr>
        <w:t xml:space="preserve"> </w:t>
      </w:r>
      <w:r w:rsidRPr="00150AF9">
        <w:rPr>
          <w:rFonts w:ascii="Times New Roman" w:hAnsi="Times New Roman"/>
          <w:sz w:val="24"/>
          <w:szCs w:val="24"/>
        </w:rPr>
        <w:t>f</w:t>
      </w:r>
      <w:r w:rsidR="00514ECA" w:rsidRPr="00150AF9">
        <w:rPr>
          <w:rFonts w:ascii="Times New Roman" w:hAnsi="Times New Roman"/>
          <w:sz w:val="24"/>
          <w:szCs w:val="24"/>
        </w:rPr>
        <w:t xml:space="preserve">unzionario amministrativo referente è Giorgio D’Andrea, tel. 0165/274594, fax 0165/274592, e- mail: </w:t>
      </w:r>
      <w:hyperlink r:id="rId9">
        <w:r w:rsidR="00514ECA" w:rsidRPr="00150AF9">
          <w:rPr>
            <w:rFonts w:ascii="Times New Roman" w:hAnsi="Times New Roman"/>
            <w:sz w:val="24"/>
            <w:szCs w:val="24"/>
          </w:rPr>
          <w:t>g.dandrea@regione.vda.it</w:t>
        </w:r>
      </w:hyperlink>
    </w:p>
    <w:p w:rsidR="00D73EBC" w:rsidRPr="000469D8" w:rsidRDefault="00CB2769" w:rsidP="00D73EBC">
      <w:pPr>
        <w:pStyle w:val="Corpotesto"/>
        <w:numPr>
          <w:ilvl w:val="0"/>
          <w:numId w:val="21"/>
        </w:numPr>
        <w:tabs>
          <w:tab w:val="left" w:pos="284"/>
        </w:tabs>
        <w:spacing w:before="115"/>
        <w:ind w:left="284" w:hanging="284"/>
        <w:rPr>
          <w:rFonts w:ascii="Times New Roman" w:hAnsi="Times New Roman"/>
          <w:sz w:val="24"/>
          <w:szCs w:val="24"/>
        </w:rPr>
      </w:pPr>
      <w:r w:rsidRPr="00150AF9">
        <w:rPr>
          <w:rFonts w:ascii="Times New Roman" w:hAnsi="Times New Roman"/>
          <w:sz w:val="24"/>
          <w:szCs w:val="24"/>
        </w:rPr>
        <w:t>Ai sensi dell’articolo 3 della legge regionale 6 agosto 2007</w:t>
      </w:r>
      <w:r w:rsidR="00076001" w:rsidRPr="00150AF9">
        <w:rPr>
          <w:rFonts w:ascii="Times New Roman" w:hAnsi="Times New Roman"/>
          <w:sz w:val="24"/>
          <w:szCs w:val="24"/>
        </w:rPr>
        <w:t xml:space="preserve">, n. 19 , è possibile ricorrere </w:t>
      </w:r>
      <w:r w:rsidRPr="00150AF9">
        <w:rPr>
          <w:rFonts w:ascii="Times New Roman" w:hAnsi="Times New Roman"/>
          <w:sz w:val="24"/>
          <w:szCs w:val="24"/>
        </w:rPr>
        <w:t xml:space="preserve">entro 60 giorni dalla data di notifica della comunicazione di non ammissibilità del </w:t>
      </w:r>
      <w:r w:rsidR="0023601B" w:rsidRPr="00150AF9">
        <w:rPr>
          <w:rFonts w:ascii="Times New Roman" w:hAnsi="Times New Roman"/>
          <w:sz w:val="24"/>
          <w:szCs w:val="24"/>
        </w:rPr>
        <w:t>Piano di sviluppo</w:t>
      </w:r>
      <w:r w:rsidRPr="00150AF9">
        <w:rPr>
          <w:rFonts w:ascii="Times New Roman" w:hAnsi="Times New Roman"/>
          <w:sz w:val="24"/>
          <w:szCs w:val="24"/>
        </w:rPr>
        <w:t xml:space="preserve"> o di non concessione del finanziamento dello stesso al Tribunale am</w:t>
      </w:r>
      <w:r w:rsidR="00261519" w:rsidRPr="00150AF9">
        <w:rPr>
          <w:rFonts w:ascii="Times New Roman" w:hAnsi="Times New Roman"/>
          <w:sz w:val="24"/>
          <w:szCs w:val="24"/>
        </w:rPr>
        <w:t>ministrativo regionale di Aosta.</w:t>
      </w:r>
    </w:p>
    <w:sectPr w:rsidR="00D73EBC" w:rsidRPr="000469D8" w:rsidSect="008803C3">
      <w:footerReference w:type="even" r:id="rId10"/>
      <w:footerReference w:type="default" r:id="rId11"/>
      <w:type w:val="continuous"/>
      <w:pgSz w:w="11907" w:h="16840" w:code="9"/>
      <w:pgMar w:top="851" w:right="1134" w:bottom="1418" w:left="1134" w:header="0"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96" w:rsidRDefault="00A40F96">
      <w:r>
        <w:separator/>
      </w:r>
    </w:p>
  </w:endnote>
  <w:endnote w:type="continuationSeparator" w:id="0">
    <w:p w:rsidR="00A40F96" w:rsidRDefault="00A4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A8" w:rsidRDefault="001805A8" w:rsidP="00A445C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805A8" w:rsidRDefault="001805A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A8" w:rsidRDefault="001805A8" w:rsidP="00A445C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36416">
      <w:rPr>
        <w:rStyle w:val="Numeropagina"/>
        <w:noProof/>
      </w:rPr>
      <w:t>14</w:t>
    </w:r>
    <w:r>
      <w:rPr>
        <w:rStyle w:val="Numeropagina"/>
      </w:rPr>
      <w:fldChar w:fldCharType="end"/>
    </w:r>
  </w:p>
  <w:p w:rsidR="001805A8" w:rsidRDefault="001805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96" w:rsidRDefault="00A40F96">
      <w:r>
        <w:separator/>
      </w:r>
    </w:p>
  </w:footnote>
  <w:footnote w:type="continuationSeparator" w:id="0">
    <w:p w:rsidR="00A40F96" w:rsidRDefault="00A40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1BC"/>
    <w:multiLevelType w:val="hybridMultilevel"/>
    <w:tmpl w:val="6C9E50C6"/>
    <w:lvl w:ilvl="0" w:tplc="52A2A91C">
      <w:start w:val="1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F11414"/>
    <w:multiLevelType w:val="hybridMultilevel"/>
    <w:tmpl w:val="1DAEEB66"/>
    <w:lvl w:ilvl="0" w:tplc="A83C8092">
      <w:start w:val="1"/>
      <w:numFmt w:val="decimal"/>
      <w:lvlText w:val="%1."/>
      <w:lvlJc w:val="left"/>
      <w:pPr>
        <w:tabs>
          <w:tab w:val="num" w:pos="720"/>
        </w:tabs>
        <w:ind w:left="720" w:hanging="360"/>
      </w:pPr>
      <w:rPr>
        <w:rFonts w:hint="default"/>
        <w:b w:val="0"/>
        <w:i w:val="0"/>
      </w:rPr>
    </w:lvl>
    <w:lvl w:ilvl="1" w:tplc="04100019">
      <w:start w:val="1"/>
      <w:numFmt w:val="lowerLetter"/>
      <w:lvlText w:val="%2."/>
      <w:lvlJc w:val="left"/>
      <w:pPr>
        <w:ind w:left="1440" w:hanging="360"/>
      </w:pPr>
    </w:lvl>
    <w:lvl w:ilvl="2" w:tplc="4AFABE66">
      <w:numFmt w:val="bullet"/>
      <w:lvlText w:val="-"/>
      <w:lvlJc w:val="left"/>
      <w:pPr>
        <w:ind w:left="2340" w:hanging="360"/>
      </w:pPr>
      <w:rPr>
        <w:rFonts w:ascii="Times New Roman" w:eastAsiaTheme="minorEastAsia"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7A7E80"/>
    <w:multiLevelType w:val="hybridMultilevel"/>
    <w:tmpl w:val="A31E403A"/>
    <w:lvl w:ilvl="0" w:tplc="F4866958">
      <w:start w:val="1"/>
      <w:numFmt w:val="bullet"/>
      <w:lvlText w:val="-"/>
      <w:lvlJc w:val="left"/>
      <w:pPr>
        <w:ind w:left="216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5292B29"/>
    <w:multiLevelType w:val="hybridMultilevel"/>
    <w:tmpl w:val="4534727A"/>
    <w:lvl w:ilvl="0" w:tplc="135E7590">
      <w:start w:val="2"/>
      <w:numFmt w:val="decimal"/>
      <w:lvlText w:val="%1."/>
      <w:lvlJc w:val="left"/>
      <w:pPr>
        <w:ind w:left="502" w:hanging="360"/>
      </w:pPr>
      <w:rPr>
        <w:rFonts w:hint="default"/>
      </w:rPr>
    </w:lvl>
    <w:lvl w:ilvl="1" w:tplc="FFFFFFFF">
      <w:start w:val="1"/>
      <w:numFmt w:val="bullet"/>
      <w:lvlText w:val=""/>
      <w:lvlJc w:val="left"/>
      <w:pPr>
        <w:ind w:left="1440" w:hanging="360"/>
      </w:pPr>
      <w:rPr>
        <w:rFonts w:ascii="Symbol" w:hAnsi="Symbol" w:hint="default"/>
      </w:rPr>
    </w:lvl>
    <w:lvl w:ilvl="2" w:tplc="1BBA329E">
      <w:start w:val="1"/>
      <w:numFmt w:val="bullet"/>
      <w:lvlText w:val="-"/>
      <w:lvlJc w:val="left"/>
      <w:pPr>
        <w:ind w:left="2160" w:hanging="180"/>
      </w:pPr>
      <w:rPr>
        <w:rFonts w:ascii="Sylfaen" w:hAnsi="Sylfaen" w:hint="default"/>
      </w:rPr>
    </w:lvl>
    <w:lvl w:ilvl="3" w:tplc="4DF2AA7E">
      <w:numFmt w:val="bullet"/>
      <w:lvlText w:val="-"/>
      <w:lvlJc w:val="left"/>
      <w:pPr>
        <w:ind w:left="2880" w:hanging="360"/>
      </w:pPr>
      <w:rPr>
        <w:rFonts w:ascii="Times New Roman" w:eastAsia="Times New Roman" w:hAnsi="Times New Roman" w:cs="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5682888"/>
    <w:multiLevelType w:val="hybridMultilevel"/>
    <w:tmpl w:val="FB6E710E"/>
    <w:lvl w:ilvl="0" w:tplc="40CE7CEE">
      <w:start w:val="1"/>
      <w:numFmt w:val="decimal"/>
      <w:lvlText w:val="%1."/>
      <w:lvlJc w:val="left"/>
      <w:pPr>
        <w:tabs>
          <w:tab w:val="num" w:pos="360"/>
        </w:tabs>
        <w:ind w:left="360" w:hanging="360"/>
      </w:pPr>
      <w:rPr>
        <w:rFonts w:hint="default"/>
        <w:b w:val="0"/>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5FD79A4"/>
    <w:multiLevelType w:val="hybridMultilevel"/>
    <w:tmpl w:val="3468C5C6"/>
    <w:lvl w:ilvl="0" w:tplc="F4866958">
      <w:start w:val="1"/>
      <w:numFmt w:val="bullet"/>
      <w:lvlText w:val="-"/>
      <w:lvlJc w:val="left"/>
      <w:pPr>
        <w:ind w:left="1146"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08AF48CD"/>
    <w:multiLevelType w:val="hybridMultilevel"/>
    <w:tmpl w:val="59CA3534"/>
    <w:lvl w:ilvl="0" w:tplc="BF5CBC60">
      <w:start w:val="1"/>
      <w:numFmt w:val="decimal"/>
      <w:lvlText w:val="%1.7"/>
      <w:lvlJc w:val="left"/>
      <w:pPr>
        <w:ind w:left="720" w:hanging="360"/>
      </w:pPr>
      <w:rPr>
        <w:rFonts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AB62C1A"/>
    <w:multiLevelType w:val="hybridMultilevel"/>
    <w:tmpl w:val="643CD8CA"/>
    <w:lvl w:ilvl="0" w:tplc="7242E21A">
      <w:start w:val="1"/>
      <w:numFmt w:val="decimal"/>
      <w:lvlText w:val="%1.2"/>
      <w:lvlJc w:val="left"/>
      <w:pPr>
        <w:ind w:left="720" w:hanging="360"/>
      </w:pPr>
      <w:rPr>
        <w:rFonts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B4C0D65"/>
    <w:multiLevelType w:val="hybridMultilevel"/>
    <w:tmpl w:val="26364BC8"/>
    <w:lvl w:ilvl="0" w:tplc="8E363844">
      <w:start w:val="1"/>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0E237797"/>
    <w:multiLevelType w:val="hybridMultilevel"/>
    <w:tmpl w:val="4C888516"/>
    <w:lvl w:ilvl="0" w:tplc="633A13BA">
      <w:start w:val="15"/>
      <w:numFmt w:val="decimal"/>
      <w:lvlText w:val="%1"/>
      <w:lvlJc w:val="left"/>
      <w:pPr>
        <w:ind w:left="14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FFE2421"/>
    <w:multiLevelType w:val="hybridMultilevel"/>
    <w:tmpl w:val="92A2EE42"/>
    <w:lvl w:ilvl="0" w:tplc="F4866958">
      <w:start w:val="1"/>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28C25F4"/>
    <w:multiLevelType w:val="hybridMultilevel"/>
    <w:tmpl w:val="5532AFBE"/>
    <w:lvl w:ilvl="0" w:tplc="872AC2F6">
      <w:numFmt w:val="bullet"/>
      <w:lvlText w:val="-"/>
      <w:lvlJc w:val="left"/>
      <w:pPr>
        <w:ind w:left="1637" w:hanging="360"/>
      </w:pPr>
      <w:rPr>
        <w:rFonts w:ascii="Times New Roman" w:hAnsi="Times New Roman" w:cs="Times New Roman" w:hint="default"/>
        <w:color w:val="auto"/>
      </w:rPr>
    </w:lvl>
    <w:lvl w:ilvl="1" w:tplc="04100003" w:tentative="1">
      <w:start w:val="1"/>
      <w:numFmt w:val="bullet"/>
      <w:lvlText w:val="o"/>
      <w:lvlJc w:val="left"/>
      <w:pPr>
        <w:ind w:left="3629" w:hanging="360"/>
      </w:pPr>
      <w:rPr>
        <w:rFonts w:ascii="Courier New" w:hAnsi="Courier New" w:cs="Courier New" w:hint="default"/>
      </w:rPr>
    </w:lvl>
    <w:lvl w:ilvl="2" w:tplc="04100005" w:tentative="1">
      <w:start w:val="1"/>
      <w:numFmt w:val="bullet"/>
      <w:lvlText w:val=""/>
      <w:lvlJc w:val="left"/>
      <w:pPr>
        <w:ind w:left="4349" w:hanging="360"/>
      </w:pPr>
      <w:rPr>
        <w:rFonts w:ascii="Wingdings" w:hAnsi="Wingdings" w:hint="default"/>
      </w:rPr>
    </w:lvl>
    <w:lvl w:ilvl="3" w:tplc="04100001" w:tentative="1">
      <w:start w:val="1"/>
      <w:numFmt w:val="bullet"/>
      <w:lvlText w:val=""/>
      <w:lvlJc w:val="left"/>
      <w:pPr>
        <w:ind w:left="5069" w:hanging="360"/>
      </w:pPr>
      <w:rPr>
        <w:rFonts w:ascii="Symbol" w:hAnsi="Symbol" w:hint="default"/>
      </w:rPr>
    </w:lvl>
    <w:lvl w:ilvl="4" w:tplc="04100003" w:tentative="1">
      <w:start w:val="1"/>
      <w:numFmt w:val="bullet"/>
      <w:lvlText w:val="o"/>
      <w:lvlJc w:val="left"/>
      <w:pPr>
        <w:ind w:left="5789" w:hanging="360"/>
      </w:pPr>
      <w:rPr>
        <w:rFonts w:ascii="Courier New" w:hAnsi="Courier New" w:cs="Courier New" w:hint="default"/>
      </w:rPr>
    </w:lvl>
    <w:lvl w:ilvl="5" w:tplc="04100005" w:tentative="1">
      <w:start w:val="1"/>
      <w:numFmt w:val="bullet"/>
      <w:lvlText w:val=""/>
      <w:lvlJc w:val="left"/>
      <w:pPr>
        <w:ind w:left="6509" w:hanging="360"/>
      </w:pPr>
      <w:rPr>
        <w:rFonts w:ascii="Wingdings" w:hAnsi="Wingdings" w:hint="default"/>
      </w:rPr>
    </w:lvl>
    <w:lvl w:ilvl="6" w:tplc="04100001" w:tentative="1">
      <w:start w:val="1"/>
      <w:numFmt w:val="bullet"/>
      <w:lvlText w:val=""/>
      <w:lvlJc w:val="left"/>
      <w:pPr>
        <w:ind w:left="7229" w:hanging="360"/>
      </w:pPr>
      <w:rPr>
        <w:rFonts w:ascii="Symbol" w:hAnsi="Symbol" w:hint="default"/>
      </w:rPr>
    </w:lvl>
    <w:lvl w:ilvl="7" w:tplc="04100003" w:tentative="1">
      <w:start w:val="1"/>
      <w:numFmt w:val="bullet"/>
      <w:lvlText w:val="o"/>
      <w:lvlJc w:val="left"/>
      <w:pPr>
        <w:ind w:left="7949" w:hanging="360"/>
      </w:pPr>
      <w:rPr>
        <w:rFonts w:ascii="Courier New" w:hAnsi="Courier New" w:cs="Courier New" w:hint="default"/>
      </w:rPr>
    </w:lvl>
    <w:lvl w:ilvl="8" w:tplc="04100005" w:tentative="1">
      <w:start w:val="1"/>
      <w:numFmt w:val="bullet"/>
      <w:lvlText w:val=""/>
      <w:lvlJc w:val="left"/>
      <w:pPr>
        <w:ind w:left="8669" w:hanging="360"/>
      </w:pPr>
      <w:rPr>
        <w:rFonts w:ascii="Wingdings" w:hAnsi="Wingdings" w:hint="default"/>
      </w:rPr>
    </w:lvl>
  </w:abstractNum>
  <w:abstractNum w:abstractNumId="12">
    <w:nsid w:val="12CA7D8D"/>
    <w:multiLevelType w:val="hybridMultilevel"/>
    <w:tmpl w:val="638EBF06"/>
    <w:lvl w:ilvl="0" w:tplc="4BCC5DAE">
      <w:start w:val="1"/>
      <w:numFmt w:val="decimal"/>
      <w:lvlText w:val="%1.4"/>
      <w:lvlJc w:val="left"/>
      <w:pPr>
        <w:ind w:left="720" w:hanging="360"/>
      </w:pPr>
      <w:rPr>
        <w:rFonts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9853AAB"/>
    <w:multiLevelType w:val="hybridMultilevel"/>
    <w:tmpl w:val="FB6AD4FE"/>
    <w:lvl w:ilvl="0" w:tplc="CB2A9442">
      <w:start w:val="13"/>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B3D20B7"/>
    <w:multiLevelType w:val="hybridMultilevel"/>
    <w:tmpl w:val="FEBC218A"/>
    <w:lvl w:ilvl="0" w:tplc="E4648D7A">
      <w:start w:val="2"/>
      <w:numFmt w:val="decimal"/>
      <w:lvlText w:val="%1"/>
      <w:lvlJc w:val="left"/>
      <w:pPr>
        <w:ind w:left="720" w:hanging="360"/>
      </w:pPr>
      <w:rPr>
        <w:rFonts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F694041"/>
    <w:multiLevelType w:val="hybridMultilevel"/>
    <w:tmpl w:val="2FE02018"/>
    <w:lvl w:ilvl="0" w:tplc="5CF8189A">
      <w:start w:val="1"/>
      <w:numFmt w:val="decimal"/>
      <w:lvlText w:val="%1."/>
      <w:lvlJc w:val="left"/>
      <w:pPr>
        <w:tabs>
          <w:tab w:val="num" w:pos="360"/>
        </w:tabs>
        <w:ind w:left="360" w:hanging="360"/>
      </w:pPr>
      <w:rPr>
        <w:rFonts w:hint="default"/>
        <w:b w:val="0"/>
        <w:i w:val="0"/>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1FA118DD"/>
    <w:multiLevelType w:val="hybridMultilevel"/>
    <w:tmpl w:val="2B166DEA"/>
    <w:lvl w:ilvl="0" w:tplc="B58E7678">
      <w:start w:val="10"/>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00C2499"/>
    <w:multiLevelType w:val="hybridMultilevel"/>
    <w:tmpl w:val="50EE08FE"/>
    <w:lvl w:ilvl="0" w:tplc="4F8E88B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360"/>
        </w:tabs>
        <w:ind w:left="360" w:hanging="360"/>
      </w:pPr>
    </w:lvl>
    <w:lvl w:ilvl="2" w:tplc="0410001B" w:tentative="1">
      <w:start w:val="1"/>
      <w:numFmt w:val="lowerRoman"/>
      <w:lvlText w:val="%3."/>
      <w:lvlJc w:val="right"/>
      <w:pPr>
        <w:tabs>
          <w:tab w:val="num" w:pos="1080"/>
        </w:tabs>
        <w:ind w:left="1080" w:hanging="18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18">
    <w:nsid w:val="212E2320"/>
    <w:multiLevelType w:val="hybridMultilevel"/>
    <w:tmpl w:val="A78E71EA"/>
    <w:lvl w:ilvl="0" w:tplc="C712A830">
      <w:start w:val="1"/>
      <w:numFmt w:val="decimal"/>
      <w:lvlText w:val="%1.3"/>
      <w:lvlJc w:val="left"/>
      <w:pPr>
        <w:ind w:left="720" w:hanging="360"/>
      </w:pPr>
      <w:rPr>
        <w:rFonts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31A46CC"/>
    <w:multiLevelType w:val="hybridMultilevel"/>
    <w:tmpl w:val="C130CD48"/>
    <w:lvl w:ilvl="0" w:tplc="4DF2AA7E">
      <w:numFmt w:val="bullet"/>
      <w:lvlText w:val="-"/>
      <w:lvlJc w:val="left"/>
      <w:pPr>
        <w:ind w:left="927" w:hanging="360"/>
      </w:pPr>
      <w:rPr>
        <w:rFonts w:ascii="Times New Roman" w:eastAsia="Times New Roman" w:hAnsi="Times New Roman" w:cs="Times New Roman" w:hint="default"/>
      </w:rPr>
    </w:lvl>
    <w:lvl w:ilvl="1" w:tplc="04100003">
      <w:start w:val="1"/>
      <w:numFmt w:val="bullet"/>
      <w:lvlText w:val="o"/>
      <w:lvlJc w:val="left"/>
      <w:pPr>
        <w:ind w:left="2152" w:hanging="360"/>
      </w:pPr>
      <w:rPr>
        <w:rFonts w:ascii="Courier New" w:hAnsi="Courier New" w:cs="Courier New" w:hint="default"/>
      </w:rPr>
    </w:lvl>
    <w:lvl w:ilvl="2" w:tplc="04100005" w:tentative="1">
      <w:start w:val="1"/>
      <w:numFmt w:val="bullet"/>
      <w:lvlText w:val=""/>
      <w:lvlJc w:val="left"/>
      <w:pPr>
        <w:ind w:left="2872" w:hanging="360"/>
      </w:pPr>
      <w:rPr>
        <w:rFonts w:ascii="Wingdings" w:hAnsi="Wingdings" w:hint="default"/>
      </w:rPr>
    </w:lvl>
    <w:lvl w:ilvl="3" w:tplc="04100001" w:tentative="1">
      <w:start w:val="1"/>
      <w:numFmt w:val="bullet"/>
      <w:lvlText w:val=""/>
      <w:lvlJc w:val="left"/>
      <w:pPr>
        <w:ind w:left="3592" w:hanging="360"/>
      </w:pPr>
      <w:rPr>
        <w:rFonts w:ascii="Symbol" w:hAnsi="Symbol" w:hint="default"/>
      </w:rPr>
    </w:lvl>
    <w:lvl w:ilvl="4" w:tplc="04100003" w:tentative="1">
      <w:start w:val="1"/>
      <w:numFmt w:val="bullet"/>
      <w:lvlText w:val="o"/>
      <w:lvlJc w:val="left"/>
      <w:pPr>
        <w:ind w:left="4312" w:hanging="360"/>
      </w:pPr>
      <w:rPr>
        <w:rFonts w:ascii="Courier New" w:hAnsi="Courier New" w:cs="Courier New" w:hint="default"/>
      </w:rPr>
    </w:lvl>
    <w:lvl w:ilvl="5" w:tplc="04100005" w:tentative="1">
      <w:start w:val="1"/>
      <w:numFmt w:val="bullet"/>
      <w:lvlText w:val=""/>
      <w:lvlJc w:val="left"/>
      <w:pPr>
        <w:ind w:left="5032" w:hanging="360"/>
      </w:pPr>
      <w:rPr>
        <w:rFonts w:ascii="Wingdings" w:hAnsi="Wingdings" w:hint="default"/>
      </w:rPr>
    </w:lvl>
    <w:lvl w:ilvl="6" w:tplc="04100001" w:tentative="1">
      <w:start w:val="1"/>
      <w:numFmt w:val="bullet"/>
      <w:lvlText w:val=""/>
      <w:lvlJc w:val="left"/>
      <w:pPr>
        <w:ind w:left="5752" w:hanging="360"/>
      </w:pPr>
      <w:rPr>
        <w:rFonts w:ascii="Symbol" w:hAnsi="Symbol" w:hint="default"/>
      </w:rPr>
    </w:lvl>
    <w:lvl w:ilvl="7" w:tplc="04100003" w:tentative="1">
      <w:start w:val="1"/>
      <w:numFmt w:val="bullet"/>
      <w:lvlText w:val="o"/>
      <w:lvlJc w:val="left"/>
      <w:pPr>
        <w:ind w:left="6472" w:hanging="360"/>
      </w:pPr>
      <w:rPr>
        <w:rFonts w:ascii="Courier New" w:hAnsi="Courier New" w:cs="Courier New" w:hint="default"/>
      </w:rPr>
    </w:lvl>
    <w:lvl w:ilvl="8" w:tplc="04100005" w:tentative="1">
      <w:start w:val="1"/>
      <w:numFmt w:val="bullet"/>
      <w:lvlText w:val=""/>
      <w:lvlJc w:val="left"/>
      <w:pPr>
        <w:ind w:left="7192" w:hanging="360"/>
      </w:pPr>
      <w:rPr>
        <w:rFonts w:ascii="Wingdings" w:hAnsi="Wingdings" w:hint="default"/>
      </w:rPr>
    </w:lvl>
  </w:abstractNum>
  <w:abstractNum w:abstractNumId="20">
    <w:nsid w:val="250A3860"/>
    <w:multiLevelType w:val="hybridMultilevel"/>
    <w:tmpl w:val="13CE11F4"/>
    <w:lvl w:ilvl="0" w:tplc="F138AF86">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A8C70C6"/>
    <w:multiLevelType w:val="hybridMultilevel"/>
    <w:tmpl w:val="7D94006A"/>
    <w:lvl w:ilvl="0" w:tplc="872AC2F6">
      <w:numFmt w:val="bullet"/>
      <w:lvlText w:val="-"/>
      <w:lvlJc w:val="left"/>
      <w:pPr>
        <w:ind w:left="1117" w:hanging="360"/>
      </w:pPr>
      <w:rPr>
        <w:rFonts w:ascii="Times New Roman" w:hAnsi="Times New Roman" w:cs="Times New Roman" w:hint="default"/>
        <w:color w:val="auto"/>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2">
    <w:nsid w:val="300144C1"/>
    <w:multiLevelType w:val="hybridMultilevel"/>
    <w:tmpl w:val="E8B2B1F4"/>
    <w:lvl w:ilvl="0" w:tplc="043E39F2">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0060E8A"/>
    <w:multiLevelType w:val="hybridMultilevel"/>
    <w:tmpl w:val="F77E40F4"/>
    <w:lvl w:ilvl="0" w:tplc="0AEC6992">
      <w:start w:val="1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4CB1F9F"/>
    <w:multiLevelType w:val="hybridMultilevel"/>
    <w:tmpl w:val="F6942E6E"/>
    <w:lvl w:ilvl="0" w:tplc="F4866958">
      <w:start w:val="1"/>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89161BC"/>
    <w:multiLevelType w:val="hybridMultilevel"/>
    <w:tmpl w:val="4676886A"/>
    <w:lvl w:ilvl="0" w:tplc="70D65BE8">
      <w:start w:val="2"/>
      <w:numFmt w:val="decimal"/>
      <w:lvlText w:val="%1."/>
      <w:lvlJc w:val="left"/>
      <w:pPr>
        <w:ind w:left="360" w:hanging="360"/>
      </w:pPr>
      <w:rPr>
        <w:rFonts w:ascii="Times New Roman" w:hAnsi="Times New Roman"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A5F193A"/>
    <w:multiLevelType w:val="hybridMultilevel"/>
    <w:tmpl w:val="D1C87538"/>
    <w:lvl w:ilvl="0" w:tplc="C780F396">
      <w:start w:val="1"/>
      <w:numFmt w:val="decimal"/>
      <w:lvlText w:val="%1."/>
      <w:lvlJc w:val="left"/>
      <w:pPr>
        <w:tabs>
          <w:tab w:val="num" w:pos="360"/>
        </w:tabs>
        <w:ind w:left="360" w:hanging="360"/>
      </w:pPr>
      <w:rPr>
        <w:rFonts w:hint="default"/>
      </w:rPr>
    </w:lvl>
    <w:lvl w:ilvl="1" w:tplc="872AC2F6">
      <w:numFmt w:val="bullet"/>
      <w:lvlText w:val="-"/>
      <w:lvlJc w:val="left"/>
      <w:pPr>
        <w:tabs>
          <w:tab w:val="num" w:pos="1440"/>
        </w:tabs>
        <w:ind w:left="1440" w:hanging="360"/>
      </w:pPr>
      <w:rPr>
        <w:rFonts w:ascii="Times New Roman" w:hAnsi="Times New Roman" w:cs="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02B6A2A"/>
    <w:multiLevelType w:val="hybridMultilevel"/>
    <w:tmpl w:val="72A48A2E"/>
    <w:lvl w:ilvl="0" w:tplc="F4866958">
      <w:start w:val="1"/>
      <w:numFmt w:val="bullet"/>
      <w:lvlText w:val="-"/>
      <w:lvlJc w:val="left"/>
      <w:pPr>
        <w:ind w:left="1146"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nsid w:val="44FB16C6"/>
    <w:multiLevelType w:val="hybridMultilevel"/>
    <w:tmpl w:val="DD9AEAAC"/>
    <w:lvl w:ilvl="0" w:tplc="F4866958">
      <w:start w:val="1"/>
      <w:numFmt w:val="bullet"/>
      <w:lvlText w:val="-"/>
      <w:lvlJc w:val="left"/>
      <w:pPr>
        <w:ind w:left="108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453C5858"/>
    <w:multiLevelType w:val="hybridMultilevel"/>
    <w:tmpl w:val="3AE249E4"/>
    <w:lvl w:ilvl="0" w:tplc="F4866958">
      <w:start w:val="1"/>
      <w:numFmt w:val="bullet"/>
      <w:lvlText w:val="-"/>
      <w:lvlJc w:val="left"/>
      <w:pPr>
        <w:ind w:left="108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46D23B61"/>
    <w:multiLevelType w:val="hybridMultilevel"/>
    <w:tmpl w:val="539E2822"/>
    <w:lvl w:ilvl="0" w:tplc="51E42BE0">
      <w:start w:val="12"/>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70E1AF5"/>
    <w:multiLevelType w:val="hybridMultilevel"/>
    <w:tmpl w:val="C77EC5BE"/>
    <w:lvl w:ilvl="0" w:tplc="F4866958">
      <w:start w:val="1"/>
      <w:numFmt w:val="bullet"/>
      <w:lvlText w:val="-"/>
      <w:lvlJc w:val="left"/>
      <w:pPr>
        <w:ind w:left="1077"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2">
    <w:nsid w:val="47747541"/>
    <w:multiLevelType w:val="hybridMultilevel"/>
    <w:tmpl w:val="747427EE"/>
    <w:lvl w:ilvl="0" w:tplc="897CE792">
      <w:start w:val="1"/>
      <w:numFmt w:val="decimal"/>
      <w:lvlText w:val="%1.6"/>
      <w:lvlJc w:val="left"/>
      <w:pPr>
        <w:ind w:left="720" w:hanging="360"/>
      </w:pPr>
      <w:rPr>
        <w:rFonts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AD04525"/>
    <w:multiLevelType w:val="hybridMultilevel"/>
    <w:tmpl w:val="55E25174"/>
    <w:lvl w:ilvl="0" w:tplc="B8505730">
      <w:start w:val="1"/>
      <w:numFmt w:val="decimal"/>
      <w:lvlText w:val="%1.1"/>
      <w:lvlJc w:val="left"/>
      <w:pPr>
        <w:ind w:left="720" w:hanging="360"/>
      </w:pPr>
      <w:rPr>
        <w:rFonts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BF42039"/>
    <w:multiLevelType w:val="hybridMultilevel"/>
    <w:tmpl w:val="A8BCC3D2"/>
    <w:lvl w:ilvl="0" w:tplc="872AC2F6">
      <w:numFmt w:val="bullet"/>
      <w:lvlText w:val="-"/>
      <w:lvlJc w:val="left"/>
      <w:pPr>
        <w:ind w:left="720" w:hanging="360"/>
      </w:pPr>
      <w:rPr>
        <w:rFonts w:ascii="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CEA6C3A"/>
    <w:multiLevelType w:val="hybridMultilevel"/>
    <w:tmpl w:val="3CE8F696"/>
    <w:lvl w:ilvl="0" w:tplc="E90ABE5C">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868AEA56">
      <w:start w:val="1"/>
      <w:numFmt w:val="lowerLetter"/>
      <w:lvlText w:val="%3)"/>
      <w:lvlJc w:val="left"/>
      <w:pPr>
        <w:ind w:left="2487" w:hanging="360"/>
      </w:pPr>
      <w:rPr>
        <w:rFonts w:ascii="Times New Roman" w:eastAsiaTheme="minorEastAsia" w:hAnsi="Times New Roman" w:cstheme="minorBidi"/>
        <w:b w:val="0"/>
        <w:i w:val="0"/>
        <w:caps w:val="0"/>
        <w:strike w:val="0"/>
        <w:dstrike w:val="0"/>
        <w:outline w:val="0"/>
        <w:shadow w:val="0"/>
        <w:emboss w:val="0"/>
        <w:imprint w:val="0"/>
        <w:vanish w:val="0"/>
        <w:color w:val="auto"/>
        <w:sz w:val="24"/>
        <w:szCs w:val="24"/>
        <w:vertAlign w:val="baseline"/>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6">
    <w:nsid w:val="51706CD0"/>
    <w:multiLevelType w:val="hybridMultilevel"/>
    <w:tmpl w:val="684CBA60"/>
    <w:lvl w:ilvl="0" w:tplc="F4866958">
      <w:start w:val="1"/>
      <w:numFmt w:val="bullet"/>
      <w:lvlText w:val="-"/>
      <w:lvlJc w:val="left"/>
      <w:pPr>
        <w:ind w:left="1145"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7">
    <w:nsid w:val="52D156B0"/>
    <w:multiLevelType w:val="hybridMultilevel"/>
    <w:tmpl w:val="C2802EE0"/>
    <w:lvl w:ilvl="0" w:tplc="F4866958">
      <w:start w:val="1"/>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795370C"/>
    <w:multiLevelType w:val="hybridMultilevel"/>
    <w:tmpl w:val="73DA0DDA"/>
    <w:lvl w:ilvl="0" w:tplc="2B9ED568">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9723D1E"/>
    <w:multiLevelType w:val="hybridMultilevel"/>
    <w:tmpl w:val="33BC1182"/>
    <w:lvl w:ilvl="0" w:tplc="C0CE4DC6">
      <w:start w:val="1"/>
      <w:numFmt w:val="decimal"/>
      <w:lvlText w:val="%1.5"/>
      <w:lvlJc w:val="left"/>
      <w:pPr>
        <w:ind w:left="720" w:hanging="360"/>
      </w:pPr>
      <w:rPr>
        <w:rFonts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5E7A34BD"/>
    <w:multiLevelType w:val="hybridMultilevel"/>
    <w:tmpl w:val="6A8CFCB8"/>
    <w:lvl w:ilvl="0" w:tplc="E9F2A474">
      <w:start w:val="1"/>
      <w:numFmt w:val="decimal"/>
      <w:lvlText w:val="%1."/>
      <w:lvlJc w:val="left"/>
      <w:pPr>
        <w:ind w:left="720" w:hanging="360"/>
      </w:pPr>
      <w:rPr>
        <w:rFonts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0F55871"/>
    <w:multiLevelType w:val="hybridMultilevel"/>
    <w:tmpl w:val="46849392"/>
    <w:lvl w:ilvl="0" w:tplc="E9F2A474">
      <w:start w:val="1"/>
      <w:numFmt w:val="decimal"/>
      <w:lvlText w:val="%1."/>
      <w:lvlJc w:val="left"/>
      <w:pPr>
        <w:ind w:left="1440" w:hanging="360"/>
      </w:pPr>
      <w:rPr>
        <w:rFonts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1EC5DE2"/>
    <w:multiLevelType w:val="hybridMultilevel"/>
    <w:tmpl w:val="FAEE2AF0"/>
    <w:lvl w:ilvl="0" w:tplc="99EA3D6A">
      <w:start w:val="1"/>
      <w:numFmt w:val="lowerLetter"/>
      <w:lvlText w:val="%1)"/>
      <w:lvlJc w:val="left"/>
      <w:pPr>
        <w:tabs>
          <w:tab w:val="num" w:pos="786"/>
        </w:tabs>
        <w:ind w:left="786" w:hanging="360"/>
      </w:pPr>
      <w:rPr>
        <w:rFonts w:ascii="Times New Roman" w:eastAsiaTheme="minorEastAsia" w:hAnsi="Times New Roman" w:cstheme="minorBidi"/>
        <w:b w:val="0"/>
        <w:i w:val="0"/>
        <w:caps w:val="0"/>
        <w:strike w:val="0"/>
        <w:dstrike w:val="0"/>
        <w:outline w:val="0"/>
        <w:shadow w:val="0"/>
        <w:emboss w:val="0"/>
        <w:imprint w:val="0"/>
        <w:vanish w:val="0"/>
        <w:color w:val="auto"/>
        <w:sz w:val="24"/>
        <w:szCs w:val="24"/>
        <w:vertAlign w:val="baseline"/>
      </w:rPr>
    </w:lvl>
    <w:lvl w:ilvl="1" w:tplc="04100019">
      <w:start w:val="1"/>
      <w:numFmt w:val="lowerLetter"/>
      <w:lvlText w:val="%2."/>
      <w:lvlJc w:val="left"/>
      <w:pPr>
        <w:ind w:left="1506" w:hanging="360"/>
      </w:pPr>
    </w:lvl>
    <w:lvl w:ilvl="2" w:tplc="4AFABE66">
      <w:numFmt w:val="bullet"/>
      <w:lvlText w:val="-"/>
      <w:lvlJc w:val="left"/>
      <w:pPr>
        <w:ind w:left="2406" w:hanging="360"/>
      </w:pPr>
      <w:rPr>
        <w:rFonts w:ascii="Times New Roman" w:eastAsiaTheme="minorEastAsia" w:hAnsi="Times New Roman" w:cs="Times New Roman" w:hint="default"/>
      </w:r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3">
    <w:nsid w:val="65EA03B1"/>
    <w:multiLevelType w:val="hybridMultilevel"/>
    <w:tmpl w:val="A93E6212"/>
    <w:lvl w:ilvl="0" w:tplc="F4866958">
      <w:start w:val="1"/>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5F838A2"/>
    <w:multiLevelType w:val="hybridMultilevel"/>
    <w:tmpl w:val="B854E54E"/>
    <w:lvl w:ilvl="0" w:tplc="266C50C6">
      <w:start w:val="1"/>
      <w:numFmt w:val="decimal"/>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C0D74F8"/>
    <w:multiLevelType w:val="hybridMultilevel"/>
    <w:tmpl w:val="5260BD28"/>
    <w:lvl w:ilvl="0" w:tplc="452E6694">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DBE4DFB"/>
    <w:multiLevelType w:val="hybridMultilevel"/>
    <w:tmpl w:val="08727054"/>
    <w:lvl w:ilvl="0" w:tplc="E2207FFA">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6DFC1CC8"/>
    <w:multiLevelType w:val="hybridMultilevel"/>
    <w:tmpl w:val="DBC26618"/>
    <w:lvl w:ilvl="0" w:tplc="4C1C3510">
      <w:start w:val="1"/>
      <w:numFmt w:val="decimal"/>
      <w:lvlText w:val="%1."/>
      <w:lvlJc w:val="left"/>
      <w:pPr>
        <w:tabs>
          <w:tab w:val="num" w:pos="720"/>
        </w:tabs>
        <w:ind w:left="720" w:hanging="360"/>
      </w:pPr>
      <w:rPr>
        <w:rFonts w:hint="default"/>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nsid w:val="71407CB6"/>
    <w:multiLevelType w:val="hybridMultilevel"/>
    <w:tmpl w:val="195AE436"/>
    <w:lvl w:ilvl="0" w:tplc="E52C7EAE">
      <w:start w:val="1"/>
      <w:numFmt w:val="decimal"/>
      <w:lvlText w:val="%1."/>
      <w:lvlJc w:val="left"/>
      <w:pPr>
        <w:ind w:left="720" w:hanging="360"/>
      </w:pPr>
      <w:rPr>
        <w:rFonts w:ascii="Times New Roman" w:hAnsi="Times New Roman"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44415D9"/>
    <w:multiLevelType w:val="hybridMultilevel"/>
    <w:tmpl w:val="B4B071CE"/>
    <w:lvl w:ilvl="0" w:tplc="F4866958">
      <w:start w:val="1"/>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764D3AFF"/>
    <w:multiLevelType w:val="hybridMultilevel"/>
    <w:tmpl w:val="247E45DE"/>
    <w:lvl w:ilvl="0" w:tplc="9C0A9186">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1">
    <w:nsid w:val="7CC3183B"/>
    <w:multiLevelType w:val="hybridMultilevel"/>
    <w:tmpl w:val="959C17F6"/>
    <w:lvl w:ilvl="0" w:tplc="F4866958">
      <w:start w:val="1"/>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7F7743FB"/>
    <w:multiLevelType w:val="hybridMultilevel"/>
    <w:tmpl w:val="610C9FE4"/>
    <w:lvl w:ilvl="0" w:tplc="872AC2F6">
      <w:numFmt w:val="bullet"/>
      <w:lvlText w:val="-"/>
      <w:lvlJc w:val="left"/>
      <w:pPr>
        <w:ind w:left="1117" w:hanging="360"/>
      </w:pPr>
      <w:rPr>
        <w:rFonts w:ascii="Times New Roman" w:hAnsi="Times New Roman" w:cs="Times New Roman" w:hint="default"/>
        <w:color w:val="auto"/>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num w:numId="1">
    <w:abstractNumId w:val="47"/>
  </w:num>
  <w:num w:numId="2">
    <w:abstractNumId w:val="15"/>
  </w:num>
  <w:num w:numId="3">
    <w:abstractNumId w:val="4"/>
  </w:num>
  <w:num w:numId="4">
    <w:abstractNumId w:val="26"/>
  </w:num>
  <w:num w:numId="5">
    <w:abstractNumId w:val="8"/>
  </w:num>
  <w:num w:numId="6">
    <w:abstractNumId w:val="17"/>
  </w:num>
  <w:num w:numId="7">
    <w:abstractNumId w:val="1"/>
  </w:num>
  <w:num w:numId="8">
    <w:abstractNumId w:val="50"/>
  </w:num>
  <w:num w:numId="9">
    <w:abstractNumId w:val="3"/>
  </w:num>
  <w:num w:numId="10">
    <w:abstractNumId w:val="25"/>
  </w:num>
  <w:num w:numId="11">
    <w:abstractNumId w:val="34"/>
  </w:num>
  <w:num w:numId="12">
    <w:abstractNumId w:val="21"/>
  </w:num>
  <w:num w:numId="13">
    <w:abstractNumId w:val="11"/>
  </w:num>
  <w:num w:numId="14">
    <w:abstractNumId w:val="44"/>
  </w:num>
  <w:num w:numId="15">
    <w:abstractNumId w:val="52"/>
  </w:num>
  <w:num w:numId="16">
    <w:abstractNumId w:val="46"/>
  </w:num>
  <w:num w:numId="17">
    <w:abstractNumId w:val="22"/>
  </w:num>
  <w:num w:numId="18">
    <w:abstractNumId w:val="19"/>
  </w:num>
  <w:num w:numId="19">
    <w:abstractNumId w:val="23"/>
  </w:num>
  <w:num w:numId="20">
    <w:abstractNumId w:val="40"/>
  </w:num>
  <w:num w:numId="21">
    <w:abstractNumId w:val="41"/>
  </w:num>
  <w:num w:numId="22">
    <w:abstractNumId w:val="48"/>
  </w:num>
  <w:num w:numId="23">
    <w:abstractNumId w:val="38"/>
  </w:num>
  <w:num w:numId="24">
    <w:abstractNumId w:val="16"/>
  </w:num>
  <w:num w:numId="25">
    <w:abstractNumId w:val="30"/>
  </w:num>
  <w:num w:numId="26">
    <w:abstractNumId w:val="13"/>
  </w:num>
  <w:num w:numId="27">
    <w:abstractNumId w:val="0"/>
  </w:num>
  <w:num w:numId="28">
    <w:abstractNumId w:val="9"/>
  </w:num>
  <w:num w:numId="29">
    <w:abstractNumId w:val="27"/>
  </w:num>
  <w:num w:numId="30">
    <w:abstractNumId w:val="49"/>
  </w:num>
  <w:num w:numId="31">
    <w:abstractNumId w:val="35"/>
  </w:num>
  <w:num w:numId="32">
    <w:abstractNumId w:val="42"/>
  </w:num>
  <w:num w:numId="33">
    <w:abstractNumId w:val="24"/>
  </w:num>
  <w:num w:numId="34">
    <w:abstractNumId w:val="2"/>
  </w:num>
  <w:num w:numId="35">
    <w:abstractNumId w:val="37"/>
  </w:num>
  <w:num w:numId="36">
    <w:abstractNumId w:val="10"/>
  </w:num>
  <w:num w:numId="37">
    <w:abstractNumId w:val="43"/>
  </w:num>
  <w:num w:numId="38">
    <w:abstractNumId w:val="51"/>
  </w:num>
  <w:num w:numId="39">
    <w:abstractNumId w:val="31"/>
  </w:num>
  <w:num w:numId="40">
    <w:abstractNumId w:val="5"/>
  </w:num>
  <w:num w:numId="41">
    <w:abstractNumId w:val="28"/>
  </w:num>
  <w:num w:numId="42">
    <w:abstractNumId w:val="36"/>
  </w:num>
  <w:num w:numId="43">
    <w:abstractNumId w:val="29"/>
  </w:num>
  <w:num w:numId="44">
    <w:abstractNumId w:val="45"/>
  </w:num>
  <w:num w:numId="45">
    <w:abstractNumId w:val="33"/>
  </w:num>
  <w:num w:numId="46">
    <w:abstractNumId w:val="14"/>
  </w:num>
  <w:num w:numId="47">
    <w:abstractNumId w:val="7"/>
  </w:num>
  <w:num w:numId="48">
    <w:abstractNumId w:val="18"/>
  </w:num>
  <w:num w:numId="49">
    <w:abstractNumId w:val="12"/>
  </w:num>
  <w:num w:numId="50">
    <w:abstractNumId w:val="39"/>
  </w:num>
  <w:num w:numId="51">
    <w:abstractNumId w:val="32"/>
  </w:num>
  <w:num w:numId="52">
    <w:abstractNumId w:val="6"/>
  </w:num>
  <w:num w:numId="53">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3B"/>
    <w:rsid w:val="00000012"/>
    <w:rsid w:val="000038A1"/>
    <w:rsid w:val="0000435B"/>
    <w:rsid w:val="00007E97"/>
    <w:rsid w:val="000133F2"/>
    <w:rsid w:val="00015DEF"/>
    <w:rsid w:val="00022EF6"/>
    <w:rsid w:val="0002560D"/>
    <w:rsid w:val="00025AC3"/>
    <w:rsid w:val="00030062"/>
    <w:rsid w:val="00033D37"/>
    <w:rsid w:val="00033D80"/>
    <w:rsid w:val="00034AE6"/>
    <w:rsid w:val="000353FB"/>
    <w:rsid w:val="00037F66"/>
    <w:rsid w:val="000414CD"/>
    <w:rsid w:val="00042C24"/>
    <w:rsid w:val="00043BA7"/>
    <w:rsid w:val="000455CE"/>
    <w:rsid w:val="000464C2"/>
    <w:rsid w:val="000469D8"/>
    <w:rsid w:val="00046CF3"/>
    <w:rsid w:val="00047A5F"/>
    <w:rsid w:val="000510A8"/>
    <w:rsid w:val="000519A7"/>
    <w:rsid w:val="00051BDF"/>
    <w:rsid w:val="00054E74"/>
    <w:rsid w:val="00055592"/>
    <w:rsid w:val="00055687"/>
    <w:rsid w:val="00056ADD"/>
    <w:rsid w:val="00061F17"/>
    <w:rsid w:val="000632AB"/>
    <w:rsid w:val="00063C28"/>
    <w:rsid w:val="00074050"/>
    <w:rsid w:val="00076001"/>
    <w:rsid w:val="00076651"/>
    <w:rsid w:val="000768A8"/>
    <w:rsid w:val="000769ED"/>
    <w:rsid w:val="000809CE"/>
    <w:rsid w:val="00081372"/>
    <w:rsid w:val="000918FC"/>
    <w:rsid w:val="0009218D"/>
    <w:rsid w:val="0009220C"/>
    <w:rsid w:val="00093B36"/>
    <w:rsid w:val="000A2AF9"/>
    <w:rsid w:val="000A70A3"/>
    <w:rsid w:val="000B26D5"/>
    <w:rsid w:val="000B2F17"/>
    <w:rsid w:val="000B3F48"/>
    <w:rsid w:val="000B47F6"/>
    <w:rsid w:val="000C18D5"/>
    <w:rsid w:val="000C39B2"/>
    <w:rsid w:val="000C5184"/>
    <w:rsid w:val="000C5E0D"/>
    <w:rsid w:val="000C5F1D"/>
    <w:rsid w:val="000C6432"/>
    <w:rsid w:val="000C7583"/>
    <w:rsid w:val="000D02FC"/>
    <w:rsid w:val="000D06AC"/>
    <w:rsid w:val="000D404C"/>
    <w:rsid w:val="000D49C6"/>
    <w:rsid w:val="000D633A"/>
    <w:rsid w:val="000E18AA"/>
    <w:rsid w:val="000E6859"/>
    <w:rsid w:val="000E75A2"/>
    <w:rsid w:val="000F0AE5"/>
    <w:rsid w:val="000F2E11"/>
    <w:rsid w:val="000F3373"/>
    <w:rsid w:val="000F4632"/>
    <w:rsid w:val="000F59B6"/>
    <w:rsid w:val="00103290"/>
    <w:rsid w:val="00113D42"/>
    <w:rsid w:val="00113FC7"/>
    <w:rsid w:val="001166A6"/>
    <w:rsid w:val="00120898"/>
    <w:rsid w:val="00122CDA"/>
    <w:rsid w:val="0012454D"/>
    <w:rsid w:val="001258CD"/>
    <w:rsid w:val="00125FCB"/>
    <w:rsid w:val="001310A6"/>
    <w:rsid w:val="001324CE"/>
    <w:rsid w:val="00136837"/>
    <w:rsid w:val="00140BEA"/>
    <w:rsid w:val="00142E08"/>
    <w:rsid w:val="001439B6"/>
    <w:rsid w:val="001501D5"/>
    <w:rsid w:val="00150AF9"/>
    <w:rsid w:val="00151134"/>
    <w:rsid w:val="00151E13"/>
    <w:rsid w:val="0015211B"/>
    <w:rsid w:val="00153992"/>
    <w:rsid w:val="00156F9E"/>
    <w:rsid w:val="00160AE0"/>
    <w:rsid w:val="0016143D"/>
    <w:rsid w:val="001622DF"/>
    <w:rsid w:val="00170AED"/>
    <w:rsid w:val="00171277"/>
    <w:rsid w:val="00172F9C"/>
    <w:rsid w:val="00173C7F"/>
    <w:rsid w:val="00174854"/>
    <w:rsid w:val="0017755C"/>
    <w:rsid w:val="001805A8"/>
    <w:rsid w:val="001815D4"/>
    <w:rsid w:val="00183CE8"/>
    <w:rsid w:val="001916BF"/>
    <w:rsid w:val="00192331"/>
    <w:rsid w:val="0019398E"/>
    <w:rsid w:val="00194562"/>
    <w:rsid w:val="00195B59"/>
    <w:rsid w:val="001A286C"/>
    <w:rsid w:val="001A2F8D"/>
    <w:rsid w:val="001A4343"/>
    <w:rsid w:val="001A586B"/>
    <w:rsid w:val="001A7866"/>
    <w:rsid w:val="001B479D"/>
    <w:rsid w:val="001B54F0"/>
    <w:rsid w:val="001B74DD"/>
    <w:rsid w:val="001C2773"/>
    <w:rsid w:val="001C689A"/>
    <w:rsid w:val="001D6984"/>
    <w:rsid w:val="001D6B3E"/>
    <w:rsid w:val="001E40D7"/>
    <w:rsid w:val="001E4231"/>
    <w:rsid w:val="001E6FC4"/>
    <w:rsid w:val="001F01ED"/>
    <w:rsid w:val="001F0814"/>
    <w:rsid w:val="001F120C"/>
    <w:rsid w:val="001F3192"/>
    <w:rsid w:val="001F63B2"/>
    <w:rsid w:val="001F6417"/>
    <w:rsid w:val="002010ED"/>
    <w:rsid w:val="0020437D"/>
    <w:rsid w:val="0020555B"/>
    <w:rsid w:val="0020664E"/>
    <w:rsid w:val="00210071"/>
    <w:rsid w:val="00210B12"/>
    <w:rsid w:val="00211308"/>
    <w:rsid w:val="00222A73"/>
    <w:rsid w:val="00224E3C"/>
    <w:rsid w:val="00225DFB"/>
    <w:rsid w:val="002311F1"/>
    <w:rsid w:val="0023601B"/>
    <w:rsid w:val="00244978"/>
    <w:rsid w:val="00246256"/>
    <w:rsid w:val="002472E7"/>
    <w:rsid w:val="00250A3A"/>
    <w:rsid w:val="002516D1"/>
    <w:rsid w:val="00251EF8"/>
    <w:rsid w:val="00254CC3"/>
    <w:rsid w:val="00261519"/>
    <w:rsid w:val="00261B56"/>
    <w:rsid w:val="00265CE9"/>
    <w:rsid w:val="00272593"/>
    <w:rsid w:val="00274624"/>
    <w:rsid w:val="00275278"/>
    <w:rsid w:val="0028292F"/>
    <w:rsid w:val="00284942"/>
    <w:rsid w:val="00285FE4"/>
    <w:rsid w:val="002921D6"/>
    <w:rsid w:val="00292332"/>
    <w:rsid w:val="00295370"/>
    <w:rsid w:val="00295A51"/>
    <w:rsid w:val="00296964"/>
    <w:rsid w:val="00296AF6"/>
    <w:rsid w:val="002A076A"/>
    <w:rsid w:val="002A4A67"/>
    <w:rsid w:val="002A621A"/>
    <w:rsid w:val="002B113E"/>
    <w:rsid w:val="002B152E"/>
    <w:rsid w:val="002B1D06"/>
    <w:rsid w:val="002B2440"/>
    <w:rsid w:val="002C3215"/>
    <w:rsid w:val="002D0A64"/>
    <w:rsid w:val="002D2B35"/>
    <w:rsid w:val="002D4DE1"/>
    <w:rsid w:val="002D5760"/>
    <w:rsid w:val="002D6595"/>
    <w:rsid w:val="002D7DF4"/>
    <w:rsid w:val="002D7F8B"/>
    <w:rsid w:val="002E0712"/>
    <w:rsid w:val="002E2A40"/>
    <w:rsid w:val="002E5CE0"/>
    <w:rsid w:val="002F1F9F"/>
    <w:rsid w:val="002F501A"/>
    <w:rsid w:val="002F5523"/>
    <w:rsid w:val="002F5C27"/>
    <w:rsid w:val="003006BD"/>
    <w:rsid w:val="0030159B"/>
    <w:rsid w:val="0030529A"/>
    <w:rsid w:val="00305520"/>
    <w:rsid w:val="003104BB"/>
    <w:rsid w:val="003105CA"/>
    <w:rsid w:val="00312D85"/>
    <w:rsid w:val="003133AF"/>
    <w:rsid w:val="00321371"/>
    <w:rsid w:val="00321A72"/>
    <w:rsid w:val="0032457C"/>
    <w:rsid w:val="0032528B"/>
    <w:rsid w:val="00325F0F"/>
    <w:rsid w:val="0033034D"/>
    <w:rsid w:val="00330458"/>
    <w:rsid w:val="003364A0"/>
    <w:rsid w:val="003405BF"/>
    <w:rsid w:val="00343580"/>
    <w:rsid w:val="0035034C"/>
    <w:rsid w:val="00350974"/>
    <w:rsid w:val="0035164A"/>
    <w:rsid w:val="00351E25"/>
    <w:rsid w:val="003527E9"/>
    <w:rsid w:val="003628E7"/>
    <w:rsid w:val="00363E20"/>
    <w:rsid w:val="0036415F"/>
    <w:rsid w:val="0036552D"/>
    <w:rsid w:val="00367F19"/>
    <w:rsid w:val="00376A78"/>
    <w:rsid w:val="00380B9D"/>
    <w:rsid w:val="003816F6"/>
    <w:rsid w:val="003828F9"/>
    <w:rsid w:val="00383166"/>
    <w:rsid w:val="00383B50"/>
    <w:rsid w:val="00384B1D"/>
    <w:rsid w:val="00396256"/>
    <w:rsid w:val="00396D00"/>
    <w:rsid w:val="003A1AB9"/>
    <w:rsid w:val="003A55FB"/>
    <w:rsid w:val="003B0122"/>
    <w:rsid w:val="003B26F4"/>
    <w:rsid w:val="003C3224"/>
    <w:rsid w:val="003C7167"/>
    <w:rsid w:val="003D0EF1"/>
    <w:rsid w:val="003D1691"/>
    <w:rsid w:val="003D1B37"/>
    <w:rsid w:val="003D3529"/>
    <w:rsid w:val="003D5FEB"/>
    <w:rsid w:val="003D6EEC"/>
    <w:rsid w:val="003E11A4"/>
    <w:rsid w:val="003E219C"/>
    <w:rsid w:val="003E2229"/>
    <w:rsid w:val="003E3007"/>
    <w:rsid w:val="003E34E4"/>
    <w:rsid w:val="003E4C03"/>
    <w:rsid w:val="003F0526"/>
    <w:rsid w:val="003F31B8"/>
    <w:rsid w:val="00402EC1"/>
    <w:rsid w:val="004047C5"/>
    <w:rsid w:val="00405E58"/>
    <w:rsid w:val="00406687"/>
    <w:rsid w:val="004102D5"/>
    <w:rsid w:val="00417124"/>
    <w:rsid w:val="00417F50"/>
    <w:rsid w:val="0042061D"/>
    <w:rsid w:val="004209B3"/>
    <w:rsid w:val="00420ABD"/>
    <w:rsid w:val="0042327D"/>
    <w:rsid w:val="00424179"/>
    <w:rsid w:val="004255A6"/>
    <w:rsid w:val="00425F2B"/>
    <w:rsid w:val="00431B99"/>
    <w:rsid w:val="00431BB7"/>
    <w:rsid w:val="00431EE4"/>
    <w:rsid w:val="00440142"/>
    <w:rsid w:val="00442318"/>
    <w:rsid w:val="00442E71"/>
    <w:rsid w:val="00444582"/>
    <w:rsid w:val="00445C13"/>
    <w:rsid w:val="00450DF5"/>
    <w:rsid w:val="00453215"/>
    <w:rsid w:val="0045328C"/>
    <w:rsid w:val="00457B23"/>
    <w:rsid w:val="004657E4"/>
    <w:rsid w:val="00480E48"/>
    <w:rsid w:val="00481358"/>
    <w:rsid w:val="0048264A"/>
    <w:rsid w:val="00483334"/>
    <w:rsid w:val="00483A4D"/>
    <w:rsid w:val="0048621B"/>
    <w:rsid w:val="00486451"/>
    <w:rsid w:val="00487959"/>
    <w:rsid w:val="00490A78"/>
    <w:rsid w:val="004937E8"/>
    <w:rsid w:val="00497A44"/>
    <w:rsid w:val="004A2E30"/>
    <w:rsid w:val="004A3312"/>
    <w:rsid w:val="004A383B"/>
    <w:rsid w:val="004A3AC6"/>
    <w:rsid w:val="004B2E2A"/>
    <w:rsid w:val="004B5249"/>
    <w:rsid w:val="004B76C5"/>
    <w:rsid w:val="004C03BB"/>
    <w:rsid w:val="004C5EE1"/>
    <w:rsid w:val="004C6574"/>
    <w:rsid w:val="004D000B"/>
    <w:rsid w:val="004D0401"/>
    <w:rsid w:val="004D381D"/>
    <w:rsid w:val="004D39C8"/>
    <w:rsid w:val="004D606E"/>
    <w:rsid w:val="004D64A4"/>
    <w:rsid w:val="004D751B"/>
    <w:rsid w:val="004E0E25"/>
    <w:rsid w:val="004E6075"/>
    <w:rsid w:val="004E6258"/>
    <w:rsid w:val="004F3CD7"/>
    <w:rsid w:val="004F6C91"/>
    <w:rsid w:val="004F71A1"/>
    <w:rsid w:val="00500AB6"/>
    <w:rsid w:val="00500B12"/>
    <w:rsid w:val="00506964"/>
    <w:rsid w:val="00506D3C"/>
    <w:rsid w:val="005073DE"/>
    <w:rsid w:val="00510385"/>
    <w:rsid w:val="00514ECA"/>
    <w:rsid w:val="00522829"/>
    <w:rsid w:val="00525DBF"/>
    <w:rsid w:val="00527BD2"/>
    <w:rsid w:val="0053427D"/>
    <w:rsid w:val="00535193"/>
    <w:rsid w:val="005360BB"/>
    <w:rsid w:val="0053729D"/>
    <w:rsid w:val="00540F7B"/>
    <w:rsid w:val="00544028"/>
    <w:rsid w:val="00544EE1"/>
    <w:rsid w:val="00546AD7"/>
    <w:rsid w:val="005508F8"/>
    <w:rsid w:val="005518C4"/>
    <w:rsid w:val="00551D27"/>
    <w:rsid w:val="005530EC"/>
    <w:rsid w:val="00556E76"/>
    <w:rsid w:val="0056486A"/>
    <w:rsid w:val="00570751"/>
    <w:rsid w:val="00570C81"/>
    <w:rsid w:val="00570D53"/>
    <w:rsid w:val="00574BC0"/>
    <w:rsid w:val="00576C75"/>
    <w:rsid w:val="00580A03"/>
    <w:rsid w:val="00581C04"/>
    <w:rsid w:val="005913DD"/>
    <w:rsid w:val="005920FC"/>
    <w:rsid w:val="00593876"/>
    <w:rsid w:val="005955A1"/>
    <w:rsid w:val="00596BA4"/>
    <w:rsid w:val="00597039"/>
    <w:rsid w:val="005A1720"/>
    <w:rsid w:val="005A48C8"/>
    <w:rsid w:val="005B0357"/>
    <w:rsid w:val="005B2C77"/>
    <w:rsid w:val="005B5C92"/>
    <w:rsid w:val="005C36C6"/>
    <w:rsid w:val="005C5478"/>
    <w:rsid w:val="005D06FE"/>
    <w:rsid w:val="005D0A01"/>
    <w:rsid w:val="005D1E11"/>
    <w:rsid w:val="005E03AE"/>
    <w:rsid w:val="005E0764"/>
    <w:rsid w:val="005E0F96"/>
    <w:rsid w:val="005E1698"/>
    <w:rsid w:val="005E2397"/>
    <w:rsid w:val="005E367C"/>
    <w:rsid w:val="005E4664"/>
    <w:rsid w:val="005E6634"/>
    <w:rsid w:val="005E78DF"/>
    <w:rsid w:val="005F21D6"/>
    <w:rsid w:val="005F57D7"/>
    <w:rsid w:val="005F690A"/>
    <w:rsid w:val="00606E01"/>
    <w:rsid w:val="00611691"/>
    <w:rsid w:val="00611970"/>
    <w:rsid w:val="00612012"/>
    <w:rsid w:val="0061795E"/>
    <w:rsid w:val="00621F36"/>
    <w:rsid w:val="0062761D"/>
    <w:rsid w:val="00627B86"/>
    <w:rsid w:val="00630DDF"/>
    <w:rsid w:val="006310F9"/>
    <w:rsid w:val="00631FE6"/>
    <w:rsid w:val="006370B8"/>
    <w:rsid w:val="006413D2"/>
    <w:rsid w:val="00644401"/>
    <w:rsid w:val="00646683"/>
    <w:rsid w:val="00650351"/>
    <w:rsid w:val="006554A8"/>
    <w:rsid w:val="0065568D"/>
    <w:rsid w:val="00656F17"/>
    <w:rsid w:val="006615EE"/>
    <w:rsid w:val="00663050"/>
    <w:rsid w:val="0066348D"/>
    <w:rsid w:val="00664BC6"/>
    <w:rsid w:val="00665C75"/>
    <w:rsid w:val="00667E94"/>
    <w:rsid w:val="00670EB8"/>
    <w:rsid w:val="00671E33"/>
    <w:rsid w:val="006739FE"/>
    <w:rsid w:val="006862F9"/>
    <w:rsid w:val="006871BC"/>
    <w:rsid w:val="00691ACB"/>
    <w:rsid w:val="006938D4"/>
    <w:rsid w:val="00694064"/>
    <w:rsid w:val="006A1358"/>
    <w:rsid w:val="006B656B"/>
    <w:rsid w:val="006C2D0E"/>
    <w:rsid w:val="006C337F"/>
    <w:rsid w:val="006D0323"/>
    <w:rsid w:val="006D2FAC"/>
    <w:rsid w:val="006D4BCD"/>
    <w:rsid w:val="006E06F2"/>
    <w:rsid w:val="006E1127"/>
    <w:rsid w:val="006E41B9"/>
    <w:rsid w:val="006E484A"/>
    <w:rsid w:val="006E595A"/>
    <w:rsid w:val="006E679B"/>
    <w:rsid w:val="006F1AB1"/>
    <w:rsid w:val="006F301F"/>
    <w:rsid w:val="00702F27"/>
    <w:rsid w:val="00710857"/>
    <w:rsid w:val="00712A0B"/>
    <w:rsid w:val="007169B0"/>
    <w:rsid w:val="00717005"/>
    <w:rsid w:val="00721268"/>
    <w:rsid w:val="007217A0"/>
    <w:rsid w:val="00723C9A"/>
    <w:rsid w:val="007246BB"/>
    <w:rsid w:val="00724DBD"/>
    <w:rsid w:val="0072513F"/>
    <w:rsid w:val="007260EF"/>
    <w:rsid w:val="00730BF4"/>
    <w:rsid w:val="0073488D"/>
    <w:rsid w:val="0073501D"/>
    <w:rsid w:val="00737F73"/>
    <w:rsid w:val="00743D10"/>
    <w:rsid w:val="0074468E"/>
    <w:rsid w:val="00744AF5"/>
    <w:rsid w:val="00746C37"/>
    <w:rsid w:val="007519AA"/>
    <w:rsid w:val="00755DA4"/>
    <w:rsid w:val="00756939"/>
    <w:rsid w:val="007578BA"/>
    <w:rsid w:val="007614C2"/>
    <w:rsid w:val="007658A8"/>
    <w:rsid w:val="00774B5B"/>
    <w:rsid w:val="00776503"/>
    <w:rsid w:val="00776923"/>
    <w:rsid w:val="0077727D"/>
    <w:rsid w:val="007774C0"/>
    <w:rsid w:val="007774CF"/>
    <w:rsid w:val="00783D36"/>
    <w:rsid w:val="00784095"/>
    <w:rsid w:val="00784F4B"/>
    <w:rsid w:val="00790773"/>
    <w:rsid w:val="00791C6F"/>
    <w:rsid w:val="0079364F"/>
    <w:rsid w:val="00795626"/>
    <w:rsid w:val="00796B93"/>
    <w:rsid w:val="007976FF"/>
    <w:rsid w:val="007A56F7"/>
    <w:rsid w:val="007A658F"/>
    <w:rsid w:val="007A65F5"/>
    <w:rsid w:val="007B07A0"/>
    <w:rsid w:val="007B3745"/>
    <w:rsid w:val="007B5D20"/>
    <w:rsid w:val="007C01E8"/>
    <w:rsid w:val="007C329E"/>
    <w:rsid w:val="007D42EA"/>
    <w:rsid w:val="007D7A86"/>
    <w:rsid w:val="007E1237"/>
    <w:rsid w:val="007E308E"/>
    <w:rsid w:val="007E3F1C"/>
    <w:rsid w:val="007E487F"/>
    <w:rsid w:val="007F0245"/>
    <w:rsid w:val="007F285D"/>
    <w:rsid w:val="007F44DC"/>
    <w:rsid w:val="007F5F47"/>
    <w:rsid w:val="007F760E"/>
    <w:rsid w:val="007F774A"/>
    <w:rsid w:val="00800692"/>
    <w:rsid w:val="0080089C"/>
    <w:rsid w:val="00801B6A"/>
    <w:rsid w:val="0080377D"/>
    <w:rsid w:val="0080599A"/>
    <w:rsid w:val="00805E38"/>
    <w:rsid w:val="00807490"/>
    <w:rsid w:val="00814F0E"/>
    <w:rsid w:val="00816DA0"/>
    <w:rsid w:val="00821991"/>
    <w:rsid w:val="0082205D"/>
    <w:rsid w:val="00825857"/>
    <w:rsid w:val="00826335"/>
    <w:rsid w:val="0082710A"/>
    <w:rsid w:val="00830381"/>
    <w:rsid w:val="00830468"/>
    <w:rsid w:val="00830B66"/>
    <w:rsid w:val="00831999"/>
    <w:rsid w:val="00831B9C"/>
    <w:rsid w:val="00832361"/>
    <w:rsid w:val="00832F04"/>
    <w:rsid w:val="0083452D"/>
    <w:rsid w:val="008372DB"/>
    <w:rsid w:val="00837340"/>
    <w:rsid w:val="008415BC"/>
    <w:rsid w:val="00841F8B"/>
    <w:rsid w:val="00842E78"/>
    <w:rsid w:val="008437FE"/>
    <w:rsid w:val="0084757B"/>
    <w:rsid w:val="008506DD"/>
    <w:rsid w:val="00853CAF"/>
    <w:rsid w:val="00856199"/>
    <w:rsid w:val="00856815"/>
    <w:rsid w:val="00865831"/>
    <w:rsid w:val="008674C5"/>
    <w:rsid w:val="008676BC"/>
    <w:rsid w:val="00870AC7"/>
    <w:rsid w:val="00873B0A"/>
    <w:rsid w:val="008753D1"/>
    <w:rsid w:val="008769C4"/>
    <w:rsid w:val="008803C3"/>
    <w:rsid w:val="00882674"/>
    <w:rsid w:val="0088424B"/>
    <w:rsid w:val="008864F9"/>
    <w:rsid w:val="00890575"/>
    <w:rsid w:val="0089571B"/>
    <w:rsid w:val="008974E6"/>
    <w:rsid w:val="008A2904"/>
    <w:rsid w:val="008A3249"/>
    <w:rsid w:val="008A3892"/>
    <w:rsid w:val="008A3AC9"/>
    <w:rsid w:val="008A7E72"/>
    <w:rsid w:val="008B2536"/>
    <w:rsid w:val="008B38D8"/>
    <w:rsid w:val="008B6799"/>
    <w:rsid w:val="008B7249"/>
    <w:rsid w:val="008C7042"/>
    <w:rsid w:val="008D3CBA"/>
    <w:rsid w:val="008D42F0"/>
    <w:rsid w:val="008D47F8"/>
    <w:rsid w:val="008D63B1"/>
    <w:rsid w:val="008E1702"/>
    <w:rsid w:val="008E3C62"/>
    <w:rsid w:val="008E56E3"/>
    <w:rsid w:val="008E7BCB"/>
    <w:rsid w:val="008F00AA"/>
    <w:rsid w:val="008F11B1"/>
    <w:rsid w:val="008F14E4"/>
    <w:rsid w:val="008F1D2E"/>
    <w:rsid w:val="008F1F72"/>
    <w:rsid w:val="008F3871"/>
    <w:rsid w:val="008F4FA4"/>
    <w:rsid w:val="008F5479"/>
    <w:rsid w:val="008F56ED"/>
    <w:rsid w:val="008F6502"/>
    <w:rsid w:val="008F7441"/>
    <w:rsid w:val="008F7909"/>
    <w:rsid w:val="00901784"/>
    <w:rsid w:val="009055D1"/>
    <w:rsid w:val="00906AE1"/>
    <w:rsid w:val="0090743F"/>
    <w:rsid w:val="009118BE"/>
    <w:rsid w:val="00912AA1"/>
    <w:rsid w:val="009173E2"/>
    <w:rsid w:val="0092008F"/>
    <w:rsid w:val="009204C6"/>
    <w:rsid w:val="009226C0"/>
    <w:rsid w:val="0092384E"/>
    <w:rsid w:val="00924281"/>
    <w:rsid w:val="009248D8"/>
    <w:rsid w:val="00924B83"/>
    <w:rsid w:val="009276BA"/>
    <w:rsid w:val="00927FD9"/>
    <w:rsid w:val="00935A44"/>
    <w:rsid w:val="00941400"/>
    <w:rsid w:val="00941E82"/>
    <w:rsid w:val="00943EA7"/>
    <w:rsid w:val="00946214"/>
    <w:rsid w:val="0094629B"/>
    <w:rsid w:val="00950D28"/>
    <w:rsid w:val="0095216E"/>
    <w:rsid w:val="00955ADE"/>
    <w:rsid w:val="009659E3"/>
    <w:rsid w:val="009702A2"/>
    <w:rsid w:val="009726A1"/>
    <w:rsid w:val="00973C98"/>
    <w:rsid w:val="009743CE"/>
    <w:rsid w:val="00981FB2"/>
    <w:rsid w:val="00983B31"/>
    <w:rsid w:val="00985DEF"/>
    <w:rsid w:val="00986AB9"/>
    <w:rsid w:val="00986EB9"/>
    <w:rsid w:val="00991AF1"/>
    <w:rsid w:val="00992720"/>
    <w:rsid w:val="00993CE5"/>
    <w:rsid w:val="00996012"/>
    <w:rsid w:val="009A197A"/>
    <w:rsid w:val="009A1A1B"/>
    <w:rsid w:val="009A1D77"/>
    <w:rsid w:val="009A4A50"/>
    <w:rsid w:val="009B3253"/>
    <w:rsid w:val="009B3D49"/>
    <w:rsid w:val="009B59AE"/>
    <w:rsid w:val="009B5A57"/>
    <w:rsid w:val="009C0452"/>
    <w:rsid w:val="009C2937"/>
    <w:rsid w:val="009C2969"/>
    <w:rsid w:val="009C4E41"/>
    <w:rsid w:val="009C53E9"/>
    <w:rsid w:val="009C5614"/>
    <w:rsid w:val="009C69B5"/>
    <w:rsid w:val="009C7BB1"/>
    <w:rsid w:val="009D1B25"/>
    <w:rsid w:val="009D20B4"/>
    <w:rsid w:val="009D669D"/>
    <w:rsid w:val="009E12D7"/>
    <w:rsid w:val="009E420D"/>
    <w:rsid w:val="009E7566"/>
    <w:rsid w:val="009F464A"/>
    <w:rsid w:val="009F4933"/>
    <w:rsid w:val="00A006B0"/>
    <w:rsid w:val="00A00FBC"/>
    <w:rsid w:val="00A0290B"/>
    <w:rsid w:val="00A054E8"/>
    <w:rsid w:val="00A15619"/>
    <w:rsid w:val="00A1656A"/>
    <w:rsid w:val="00A16CCD"/>
    <w:rsid w:val="00A16F37"/>
    <w:rsid w:val="00A176BC"/>
    <w:rsid w:val="00A22B7F"/>
    <w:rsid w:val="00A24FED"/>
    <w:rsid w:val="00A25924"/>
    <w:rsid w:val="00A27A2E"/>
    <w:rsid w:val="00A30DF1"/>
    <w:rsid w:val="00A30E43"/>
    <w:rsid w:val="00A33213"/>
    <w:rsid w:val="00A351F5"/>
    <w:rsid w:val="00A35793"/>
    <w:rsid w:val="00A35A8E"/>
    <w:rsid w:val="00A362A9"/>
    <w:rsid w:val="00A3757F"/>
    <w:rsid w:val="00A37CB7"/>
    <w:rsid w:val="00A40F96"/>
    <w:rsid w:val="00A4115B"/>
    <w:rsid w:val="00A42D22"/>
    <w:rsid w:val="00A42F75"/>
    <w:rsid w:val="00A4451A"/>
    <w:rsid w:val="00A445CA"/>
    <w:rsid w:val="00A447B5"/>
    <w:rsid w:val="00A55267"/>
    <w:rsid w:val="00A55D95"/>
    <w:rsid w:val="00A562F3"/>
    <w:rsid w:val="00A5687B"/>
    <w:rsid w:val="00A572E7"/>
    <w:rsid w:val="00A57F83"/>
    <w:rsid w:val="00A61B83"/>
    <w:rsid w:val="00A61F80"/>
    <w:rsid w:val="00A67595"/>
    <w:rsid w:val="00A67E40"/>
    <w:rsid w:val="00A71C58"/>
    <w:rsid w:val="00A74973"/>
    <w:rsid w:val="00A80FFF"/>
    <w:rsid w:val="00A8478C"/>
    <w:rsid w:val="00A85BAC"/>
    <w:rsid w:val="00A920FC"/>
    <w:rsid w:val="00A92951"/>
    <w:rsid w:val="00A933B8"/>
    <w:rsid w:val="00A93F8C"/>
    <w:rsid w:val="00A96B09"/>
    <w:rsid w:val="00A96E72"/>
    <w:rsid w:val="00AA0FF1"/>
    <w:rsid w:val="00AA2186"/>
    <w:rsid w:val="00AA4ACE"/>
    <w:rsid w:val="00AB40D0"/>
    <w:rsid w:val="00AB5B2C"/>
    <w:rsid w:val="00AC14CD"/>
    <w:rsid w:val="00AC3843"/>
    <w:rsid w:val="00AC3A1D"/>
    <w:rsid w:val="00AC677E"/>
    <w:rsid w:val="00AC767B"/>
    <w:rsid w:val="00AD2C12"/>
    <w:rsid w:val="00AD6EEC"/>
    <w:rsid w:val="00AE244C"/>
    <w:rsid w:val="00AF40CB"/>
    <w:rsid w:val="00AF52A3"/>
    <w:rsid w:val="00AF539D"/>
    <w:rsid w:val="00B039F6"/>
    <w:rsid w:val="00B165AB"/>
    <w:rsid w:val="00B17507"/>
    <w:rsid w:val="00B204BD"/>
    <w:rsid w:val="00B21BE4"/>
    <w:rsid w:val="00B22230"/>
    <w:rsid w:val="00B269C2"/>
    <w:rsid w:val="00B3157B"/>
    <w:rsid w:val="00B31CCD"/>
    <w:rsid w:val="00B32760"/>
    <w:rsid w:val="00B32A7E"/>
    <w:rsid w:val="00B34845"/>
    <w:rsid w:val="00B457EA"/>
    <w:rsid w:val="00B46F9A"/>
    <w:rsid w:val="00B53FAB"/>
    <w:rsid w:val="00B54566"/>
    <w:rsid w:val="00B54622"/>
    <w:rsid w:val="00B55DEE"/>
    <w:rsid w:val="00B565AD"/>
    <w:rsid w:val="00B6176D"/>
    <w:rsid w:val="00B64DE7"/>
    <w:rsid w:val="00B655CF"/>
    <w:rsid w:val="00B65D8A"/>
    <w:rsid w:val="00B703C3"/>
    <w:rsid w:val="00B70561"/>
    <w:rsid w:val="00B7081E"/>
    <w:rsid w:val="00B708F6"/>
    <w:rsid w:val="00B718E7"/>
    <w:rsid w:val="00B76264"/>
    <w:rsid w:val="00B76A16"/>
    <w:rsid w:val="00B81325"/>
    <w:rsid w:val="00B844D2"/>
    <w:rsid w:val="00B87690"/>
    <w:rsid w:val="00B87FAB"/>
    <w:rsid w:val="00B9068D"/>
    <w:rsid w:val="00B97D1D"/>
    <w:rsid w:val="00BA1EFB"/>
    <w:rsid w:val="00BA2460"/>
    <w:rsid w:val="00BA2E86"/>
    <w:rsid w:val="00BB03BF"/>
    <w:rsid w:val="00BB319A"/>
    <w:rsid w:val="00BB334F"/>
    <w:rsid w:val="00BB535C"/>
    <w:rsid w:val="00BB666B"/>
    <w:rsid w:val="00BB702E"/>
    <w:rsid w:val="00BC3C98"/>
    <w:rsid w:val="00BC3F5F"/>
    <w:rsid w:val="00BC50CB"/>
    <w:rsid w:val="00BC5C28"/>
    <w:rsid w:val="00BD08F3"/>
    <w:rsid w:val="00BD226E"/>
    <w:rsid w:val="00BD2B68"/>
    <w:rsid w:val="00BE28D3"/>
    <w:rsid w:val="00BE2DEA"/>
    <w:rsid w:val="00BE3DD5"/>
    <w:rsid w:val="00BE4904"/>
    <w:rsid w:val="00BE7AA2"/>
    <w:rsid w:val="00BF058B"/>
    <w:rsid w:val="00BF26C4"/>
    <w:rsid w:val="00BF61CC"/>
    <w:rsid w:val="00C004D8"/>
    <w:rsid w:val="00C00F58"/>
    <w:rsid w:val="00C01075"/>
    <w:rsid w:val="00C045DE"/>
    <w:rsid w:val="00C05172"/>
    <w:rsid w:val="00C07116"/>
    <w:rsid w:val="00C12A4B"/>
    <w:rsid w:val="00C13713"/>
    <w:rsid w:val="00C13D50"/>
    <w:rsid w:val="00C14041"/>
    <w:rsid w:val="00C17186"/>
    <w:rsid w:val="00C20D73"/>
    <w:rsid w:val="00C21CC6"/>
    <w:rsid w:val="00C30062"/>
    <w:rsid w:val="00C32032"/>
    <w:rsid w:val="00C34273"/>
    <w:rsid w:val="00C34F2D"/>
    <w:rsid w:val="00C365C8"/>
    <w:rsid w:val="00C36A9E"/>
    <w:rsid w:val="00C44DA0"/>
    <w:rsid w:val="00C4577A"/>
    <w:rsid w:val="00C535E6"/>
    <w:rsid w:val="00C53C76"/>
    <w:rsid w:val="00C56708"/>
    <w:rsid w:val="00C56D7A"/>
    <w:rsid w:val="00C62386"/>
    <w:rsid w:val="00C65A30"/>
    <w:rsid w:val="00C65D77"/>
    <w:rsid w:val="00C67A72"/>
    <w:rsid w:val="00C702D9"/>
    <w:rsid w:val="00C70793"/>
    <w:rsid w:val="00C80299"/>
    <w:rsid w:val="00C84DC1"/>
    <w:rsid w:val="00C93E7E"/>
    <w:rsid w:val="00C94F4C"/>
    <w:rsid w:val="00C96D40"/>
    <w:rsid w:val="00C973BB"/>
    <w:rsid w:val="00CA29D5"/>
    <w:rsid w:val="00CA2C86"/>
    <w:rsid w:val="00CB2769"/>
    <w:rsid w:val="00CB30EF"/>
    <w:rsid w:val="00CB36C8"/>
    <w:rsid w:val="00CB4DE8"/>
    <w:rsid w:val="00CB595B"/>
    <w:rsid w:val="00CB6CAD"/>
    <w:rsid w:val="00CB6DE2"/>
    <w:rsid w:val="00CC0897"/>
    <w:rsid w:val="00CC1B21"/>
    <w:rsid w:val="00CC5A97"/>
    <w:rsid w:val="00CD1700"/>
    <w:rsid w:val="00CD1E09"/>
    <w:rsid w:val="00CD21DE"/>
    <w:rsid w:val="00CD7F9A"/>
    <w:rsid w:val="00CE0543"/>
    <w:rsid w:val="00CE0C5E"/>
    <w:rsid w:val="00CE2383"/>
    <w:rsid w:val="00CE273C"/>
    <w:rsid w:val="00CE431C"/>
    <w:rsid w:val="00CE5310"/>
    <w:rsid w:val="00CF05A0"/>
    <w:rsid w:val="00CF142F"/>
    <w:rsid w:val="00CF2A94"/>
    <w:rsid w:val="00CF54DB"/>
    <w:rsid w:val="00CF5AA5"/>
    <w:rsid w:val="00D01869"/>
    <w:rsid w:val="00D01CD4"/>
    <w:rsid w:val="00D029E3"/>
    <w:rsid w:val="00D02AA0"/>
    <w:rsid w:val="00D049D6"/>
    <w:rsid w:val="00D074E5"/>
    <w:rsid w:val="00D10C99"/>
    <w:rsid w:val="00D10F09"/>
    <w:rsid w:val="00D117CD"/>
    <w:rsid w:val="00D1482D"/>
    <w:rsid w:val="00D1726B"/>
    <w:rsid w:val="00D20830"/>
    <w:rsid w:val="00D216A9"/>
    <w:rsid w:val="00D2215E"/>
    <w:rsid w:val="00D2391D"/>
    <w:rsid w:val="00D27F5A"/>
    <w:rsid w:val="00D3056C"/>
    <w:rsid w:val="00D31619"/>
    <w:rsid w:val="00D36416"/>
    <w:rsid w:val="00D40783"/>
    <w:rsid w:val="00D40C25"/>
    <w:rsid w:val="00D4399C"/>
    <w:rsid w:val="00D44B92"/>
    <w:rsid w:val="00D45B47"/>
    <w:rsid w:val="00D50B68"/>
    <w:rsid w:val="00D537C1"/>
    <w:rsid w:val="00D60770"/>
    <w:rsid w:val="00D677FF"/>
    <w:rsid w:val="00D73B2A"/>
    <w:rsid w:val="00D73EBC"/>
    <w:rsid w:val="00D740A8"/>
    <w:rsid w:val="00D74957"/>
    <w:rsid w:val="00D74AAA"/>
    <w:rsid w:val="00D834A0"/>
    <w:rsid w:val="00D8428B"/>
    <w:rsid w:val="00D85098"/>
    <w:rsid w:val="00D85639"/>
    <w:rsid w:val="00D875F7"/>
    <w:rsid w:val="00D9162B"/>
    <w:rsid w:val="00D91DAC"/>
    <w:rsid w:val="00D952A2"/>
    <w:rsid w:val="00D9597B"/>
    <w:rsid w:val="00DA5814"/>
    <w:rsid w:val="00DB0562"/>
    <w:rsid w:val="00DB4103"/>
    <w:rsid w:val="00DB7EFD"/>
    <w:rsid w:val="00DC2CF6"/>
    <w:rsid w:val="00DC4454"/>
    <w:rsid w:val="00DC4FB0"/>
    <w:rsid w:val="00DC5753"/>
    <w:rsid w:val="00DC58DC"/>
    <w:rsid w:val="00DD1211"/>
    <w:rsid w:val="00DD6066"/>
    <w:rsid w:val="00DD6B51"/>
    <w:rsid w:val="00DD70ED"/>
    <w:rsid w:val="00DD716B"/>
    <w:rsid w:val="00DE2A53"/>
    <w:rsid w:val="00DE3B27"/>
    <w:rsid w:val="00DE52CB"/>
    <w:rsid w:val="00DE5956"/>
    <w:rsid w:val="00DE77C7"/>
    <w:rsid w:val="00DF1091"/>
    <w:rsid w:val="00DF38C8"/>
    <w:rsid w:val="00DF55FF"/>
    <w:rsid w:val="00DF7F6D"/>
    <w:rsid w:val="00E01FF0"/>
    <w:rsid w:val="00E07A1A"/>
    <w:rsid w:val="00E11984"/>
    <w:rsid w:val="00E11E6F"/>
    <w:rsid w:val="00E11FE0"/>
    <w:rsid w:val="00E1330E"/>
    <w:rsid w:val="00E13410"/>
    <w:rsid w:val="00E15969"/>
    <w:rsid w:val="00E24179"/>
    <w:rsid w:val="00E25ACC"/>
    <w:rsid w:val="00E261D5"/>
    <w:rsid w:val="00E26430"/>
    <w:rsid w:val="00E305EB"/>
    <w:rsid w:val="00E32BAC"/>
    <w:rsid w:val="00E3489F"/>
    <w:rsid w:val="00E34D80"/>
    <w:rsid w:val="00E37A7B"/>
    <w:rsid w:val="00E37F78"/>
    <w:rsid w:val="00E40F94"/>
    <w:rsid w:val="00E41128"/>
    <w:rsid w:val="00E41AF2"/>
    <w:rsid w:val="00E45286"/>
    <w:rsid w:val="00E45AA2"/>
    <w:rsid w:val="00E47DC5"/>
    <w:rsid w:val="00E50E25"/>
    <w:rsid w:val="00E51DCC"/>
    <w:rsid w:val="00E530A8"/>
    <w:rsid w:val="00E54A9D"/>
    <w:rsid w:val="00E568C4"/>
    <w:rsid w:val="00E63707"/>
    <w:rsid w:val="00E63FD8"/>
    <w:rsid w:val="00E64DFE"/>
    <w:rsid w:val="00E64E1E"/>
    <w:rsid w:val="00E675C6"/>
    <w:rsid w:val="00E71254"/>
    <w:rsid w:val="00E73B9E"/>
    <w:rsid w:val="00E75367"/>
    <w:rsid w:val="00E756D8"/>
    <w:rsid w:val="00E81347"/>
    <w:rsid w:val="00E81B38"/>
    <w:rsid w:val="00E84E62"/>
    <w:rsid w:val="00E87018"/>
    <w:rsid w:val="00E94D59"/>
    <w:rsid w:val="00EA168A"/>
    <w:rsid w:val="00EA1728"/>
    <w:rsid w:val="00EA17A2"/>
    <w:rsid w:val="00EA1AB4"/>
    <w:rsid w:val="00EA4AA5"/>
    <w:rsid w:val="00EA7ABF"/>
    <w:rsid w:val="00EB00EE"/>
    <w:rsid w:val="00EB2725"/>
    <w:rsid w:val="00EB3770"/>
    <w:rsid w:val="00EB733B"/>
    <w:rsid w:val="00EC1F43"/>
    <w:rsid w:val="00EC2D14"/>
    <w:rsid w:val="00EC2D6C"/>
    <w:rsid w:val="00ED2134"/>
    <w:rsid w:val="00ED3F93"/>
    <w:rsid w:val="00ED5350"/>
    <w:rsid w:val="00ED72FB"/>
    <w:rsid w:val="00ED758D"/>
    <w:rsid w:val="00EE0AD7"/>
    <w:rsid w:val="00EE28D4"/>
    <w:rsid w:val="00EE291D"/>
    <w:rsid w:val="00EE35B9"/>
    <w:rsid w:val="00EE6174"/>
    <w:rsid w:val="00EE6B40"/>
    <w:rsid w:val="00EE7ED4"/>
    <w:rsid w:val="00EF0B07"/>
    <w:rsid w:val="00EF12A7"/>
    <w:rsid w:val="00EF131E"/>
    <w:rsid w:val="00EF36AA"/>
    <w:rsid w:val="00EF4D71"/>
    <w:rsid w:val="00EF5933"/>
    <w:rsid w:val="00EF6146"/>
    <w:rsid w:val="00F00DD7"/>
    <w:rsid w:val="00F01961"/>
    <w:rsid w:val="00F0548C"/>
    <w:rsid w:val="00F07D55"/>
    <w:rsid w:val="00F07E5C"/>
    <w:rsid w:val="00F124AA"/>
    <w:rsid w:val="00F133C7"/>
    <w:rsid w:val="00F133DC"/>
    <w:rsid w:val="00F21D55"/>
    <w:rsid w:val="00F225B0"/>
    <w:rsid w:val="00F228AF"/>
    <w:rsid w:val="00F23C0D"/>
    <w:rsid w:val="00F30AF2"/>
    <w:rsid w:val="00F3277A"/>
    <w:rsid w:val="00F32BB1"/>
    <w:rsid w:val="00F33A97"/>
    <w:rsid w:val="00F43188"/>
    <w:rsid w:val="00F438A3"/>
    <w:rsid w:val="00F43A44"/>
    <w:rsid w:val="00F4763C"/>
    <w:rsid w:val="00F519EC"/>
    <w:rsid w:val="00F521B0"/>
    <w:rsid w:val="00F61F1C"/>
    <w:rsid w:val="00F61FFD"/>
    <w:rsid w:val="00F63562"/>
    <w:rsid w:val="00F6578C"/>
    <w:rsid w:val="00F657CF"/>
    <w:rsid w:val="00F668DA"/>
    <w:rsid w:val="00F67004"/>
    <w:rsid w:val="00F67F67"/>
    <w:rsid w:val="00F7121E"/>
    <w:rsid w:val="00F76B9B"/>
    <w:rsid w:val="00F800AB"/>
    <w:rsid w:val="00F84F68"/>
    <w:rsid w:val="00F85034"/>
    <w:rsid w:val="00F912CB"/>
    <w:rsid w:val="00F9327A"/>
    <w:rsid w:val="00F94B39"/>
    <w:rsid w:val="00F96B4A"/>
    <w:rsid w:val="00FA2D33"/>
    <w:rsid w:val="00FA5D78"/>
    <w:rsid w:val="00FB0B22"/>
    <w:rsid w:val="00FB1308"/>
    <w:rsid w:val="00FB5AA6"/>
    <w:rsid w:val="00FB626F"/>
    <w:rsid w:val="00FB7624"/>
    <w:rsid w:val="00FC1119"/>
    <w:rsid w:val="00FC18D2"/>
    <w:rsid w:val="00FC243C"/>
    <w:rsid w:val="00FC4087"/>
    <w:rsid w:val="00FD1875"/>
    <w:rsid w:val="00FD303F"/>
    <w:rsid w:val="00FD59BE"/>
    <w:rsid w:val="00FE0591"/>
    <w:rsid w:val="00FE1956"/>
    <w:rsid w:val="00FE3D7D"/>
    <w:rsid w:val="00FE5838"/>
    <w:rsid w:val="00FF0DD0"/>
    <w:rsid w:val="00FF2BB3"/>
    <w:rsid w:val="00FF79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C6432"/>
  </w:style>
  <w:style w:type="paragraph" w:styleId="Titolo1">
    <w:name w:val="heading 1"/>
    <w:basedOn w:val="Normale"/>
    <w:next w:val="Normale"/>
    <w:link w:val="Titolo1Carattere"/>
    <w:uiPriority w:val="9"/>
    <w:qFormat/>
    <w:rsid w:val="000C6432"/>
    <w:pPr>
      <w:spacing w:before="480" w:after="0"/>
      <w:contextualSpacing/>
      <w:outlineLvl w:val="0"/>
    </w:pPr>
    <w:rPr>
      <w:rFonts w:asciiTheme="majorHAnsi" w:eastAsiaTheme="majorEastAsia" w:hAnsiTheme="majorHAnsi" w:cstheme="majorBidi"/>
      <w:b/>
      <w:bCs/>
      <w:sz w:val="28"/>
      <w:szCs w:val="28"/>
    </w:rPr>
  </w:style>
  <w:style w:type="paragraph" w:styleId="Titolo2">
    <w:name w:val="heading 2"/>
    <w:basedOn w:val="Normale"/>
    <w:next w:val="Normale"/>
    <w:link w:val="Titolo2Carattere"/>
    <w:uiPriority w:val="9"/>
    <w:semiHidden/>
    <w:unhideWhenUsed/>
    <w:qFormat/>
    <w:rsid w:val="000C6432"/>
    <w:pPr>
      <w:spacing w:before="200" w:after="0"/>
      <w:outlineLvl w:val="1"/>
    </w:pPr>
    <w:rPr>
      <w:rFonts w:asciiTheme="majorHAnsi" w:eastAsiaTheme="majorEastAsia" w:hAnsiTheme="majorHAnsi" w:cstheme="majorBidi"/>
      <w:b/>
      <w:bCs/>
      <w:sz w:val="26"/>
      <w:szCs w:val="26"/>
    </w:rPr>
  </w:style>
  <w:style w:type="paragraph" w:styleId="Titolo3">
    <w:name w:val="heading 3"/>
    <w:basedOn w:val="Normale"/>
    <w:next w:val="Normale"/>
    <w:link w:val="Titolo3Carattere"/>
    <w:uiPriority w:val="9"/>
    <w:semiHidden/>
    <w:unhideWhenUsed/>
    <w:qFormat/>
    <w:rsid w:val="000C6432"/>
    <w:pPr>
      <w:spacing w:before="200" w:after="0" w:line="271" w:lineRule="auto"/>
      <w:outlineLvl w:val="2"/>
    </w:pPr>
    <w:rPr>
      <w:rFonts w:asciiTheme="majorHAnsi" w:eastAsiaTheme="majorEastAsia" w:hAnsiTheme="majorHAnsi" w:cstheme="majorBidi"/>
      <w:b/>
      <w:bCs/>
    </w:rPr>
  </w:style>
  <w:style w:type="paragraph" w:styleId="Titolo4">
    <w:name w:val="heading 4"/>
    <w:basedOn w:val="Normale"/>
    <w:next w:val="Normale"/>
    <w:link w:val="Titolo4Carattere"/>
    <w:uiPriority w:val="9"/>
    <w:semiHidden/>
    <w:unhideWhenUsed/>
    <w:qFormat/>
    <w:rsid w:val="000C6432"/>
    <w:pPr>
      <w:spacing w:before="200" w:after="0"/>
      <w:outlineLvl w:val="3"/>
    </w:pPr>
    <w:rPr>
      <w:rFonts w:asciiTheme="majorHAnsi" w:eastAsiaTheme="majorEastAsia" w:hAnsiTheme="majorHAnsi" w:cstheme="majorBidi"/>
      <w:b/>
      <w:bCs/>
      <w:i/>
      <w:iCs/>
    </w:rPr>
  </w:style>
  <w:style w:type="paragraph" w:styleId="Titolo5">
    <w:name w:val="heading 5"/>
    <w:basedOn w:val="Normale"/>
    <w:next w:val="Normale"/>
    <w:link w:val="Titolo5Carattere"/>
    <w:uiPriority w:val="9"/>
    <w:semiHidden/>
    <w:unhideWhenUsed/>
    <w:qFormat/>
    <w:rsid w:val="000C6432"/>
    <w:pPr>
      <w:spacing w:before="200" w:after="0"/>
      <w:outlineLvl w:val="4"/>
    </w:pPr>
    <w:rPr>
      <w:rFonts w:asciiTheme="majorHAnsi" w:eastAsiaTheme="majorEastAsia" w:hAnsiTheme="majorHAnsi" w:cstheme="majorBidi"/>
      <w:b/>
      <w:bCs/>
      <w:color w:val="7F7F7F" w:themeColor="text1" w:themeTint="80"/>
    </w:rPr>
  </w:style>
  <w:style w:type="paragraph" w:styleId="Titolo6">
    <w:name w:val="heading 6"/>
    <w:basedOn w:val="Normale"/>
    <w:next w:val="Normale"/>
    <w:link w:val="Titolo6Carattere"/>
    <w:uiPriority w:val="9"/>
    <w:semiHidden/>
    <w:unhideWhenUsed/>
    <w:qFormat/>
    <w:rsid w:val="000C64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olo7">
    <w:name w:val="heading 7"/>
    <w:basedOn w:val="Normale"/>
    <w:next w:val="Normale"/>
    <w:link w:val="Titolo7Carattere"/>
    <w:uiPriority w:val="9"/>
    <w:semiHidden/>
    <w:unhideWhenUsed/>
    <w:qFormat/>
    <w:rsid w:val="000C6432"/>
    <w:pPr>
      <w:spacing w:after="0"/>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
    <w:semiHidden/>
    <w:unhideWhenUsed/>
    <w:qFormat/>
    <w:rsid w:val="000C6432"/>
    <w:pPr>
      <w:spacing w:after="0"/>
      <w:outlineLvl w:val="7"/>
    </w:pPr>
    <w:rPr>
      <w:rFonts w:asciiTheme="majorHAnsi" w:eastAsiaTheme="majorEastAsia" w:hAnsiTheme="majorHAnsi" w:cstheme="majorBidi"/>
      <w:sz w:val="20"/>
      <w:szCs w:val="20"/>
    </w:rPr>
  </w:style>
  <w:style w:type="paragraph" w:styleId="Titolo9">
    <w:name w:val="heading 9"/>
    <w:basedOn w:val="Normale"/>
    <w:next w:val="Normale"/>
    <w:link w:val="Titolo9Carattere"/>
    <w:uiPriority w:val="9"/>
    <w:semiHidden/>
    <w:unhideWhenUsed/>
    <w:qFormat/>
    <w:rsid w:val="000C6432"/>
    <w:pPr>
      <w:spacing w:after="0"/>
      <w:outlineLvl w:val="8"/>
    </w:pPr>
    <w:rPr>
      <w:rFonts w:asciiTheme="majorHAnsi" w:eastAsiaTheme="majorEastAsia" w:hAnsiTheme="majorHAnsi" w:cstheme="majorBidi"/>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line="282" w:lineRule="atLeast"/>
      <w:jc w:val="both"/>
    </w:pPr>
    <w:rPr>
      <w:sz w:val="26"/>
    </w:rPr>
  </w:style>
  <w:style w:type="paragraph" w:styleId="Corpodeltesto2">
    <w:name w:val="Body Text 2"/>
    <w:basedOn w:val="Normale"/>
    <w:link w:val="Corpodeltesto2Carattere"/>
    <w:pPr>
      <w:spacing w:line="282" w:lineRule="atLeast"/>
      <w:jc w:val="both"/>
    </w:pPr>
    <w:rPr>
      <w:i/>
      <w:sz w:val="26"/>
    </w:rPr>
  </w:style>
  <w:style w:type="paragraph" w:styleId="Titolo">
    <w:name w:val="Title"/>
    <w:basedOn w:val="Normale"/>
    <w:next w:val="Normale"/>
    <w:link w:val="TitoloCarattere"/>
    <w:uiPriority w:val="10"/>
    <w:qFormat/>
    <w:rsid w:val="000C64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Corpodeltesto3">
    <w:name w:val="Body Text 3"/>
    <w:basedOn w:val="Normale"/>
    <w:link w:val="Corpodeltesto3Carattere"/>
    <w:pPr>
      <w:spacing w:line="282" w:lineRule="atLeast"/>
      <w:jc w:val="both"/>
    </w:pPr>
    <w:rPr>
      <w:color w:val="FF0000"/>
      <w:sz w:val="26"/>
    </w:rPr>
  </w:style>
  <w:style w:type="paragraph" w:styleId="Rientrocorpodeltesto2">
    <w:name w:val="Body Text Indent 2"/>
    <w:basedOn w:val="Normale"/>
    <w:pPr>
      <w:ind w:left="500"/>
      <w:jc w:val="both"/>
    </w:pPr>
    <w:rPr>
      <w:sz w:val="26"/>
    </w:rPr>
  </w:style>
  <w:style w:type="paragraph" w:styleId="Rientrocorpodeltesto">
    <w:name w:val="Body Text Indent"/>
    <w:basedOn w:val="Normale"/>
    <w:pPr>
      <w:ind w:left="600" w:hanging="600"/>
      <w:jc w:val="both"/>
    </w:pPr>
    <w:rPr>
      <w:sz w:val="26"/>
    </w:rPr>
  </w:style>
  <w:style w:type="paragraph" w:styleId="Rientrocorpodeltesto3">
    <w:name w:val="Body Text Indent 3"/>
    <w:basedOn w:val="Normale"/>
    <w:pPr>
      <w:ind w:left="500"/>
      <w:jc w:val="both"/>
    </w:pPr>
    <w:rPr>
      <w:i/>
      <w:iCs/>
      <w:sz w:val="26"/>
    </w:rPr>
  </w:style>
  <w:style w:type="character" w:customStyle="1" w:styleId="CorpotestoCarattere">
    <w:name w:val="Corpo testo Carattere"/>
    <w:link w:val="Corpotesto"/>
    <w:rsid w:val="00BE4904"/>
    <w:rPr>
      <w:sz w:val="26"/>
      <w:lang w:val="it-IT" w:eastAsia="en-US" w:bidi="ar-SA"/>
    </w:rPr>
  </w:style>
  <w:style w:type="character" w:customStyle="1" w:styleId="Corpodeltesto2Carattere">
    <w:name w:val="Corpo del testo 2 Carattere"/>
    <w:link w:val="Corpodeltesto2"/>
    <w:rsid w:val="00BE4904"/>
    <w:rPr>
      <w:i/>
      <w:sz w:val="26"/>
      <w:lang w:val="it-IT" w:eastAsia="en-US" w:bidi="ar-SA"/>
    </w:rPr>
  </w:style>
  <w:style w:type="character" w:customStyle="1" w:styleId="Corpodeltesto3Carattere">
    <w:name w:val="Corpo del testo 3 Carattere"/>
    <w:link w:val="Corpodeltesto3"/>
    <w:rsid w:val="00BE4904"/>
    <w:rPr>
      <w:color w:val="FF0000"/>
      <w:sz w:val="26"/>
      <w:lang w:val="it-IT" w:eastAsia="en-US" w:bidi="ar-SA"/>
    </w:rPr>
  </w:style>
  <w:style w:type="paragraph" w:styleId="Paragrafoelenco">
    <w:name w:val="List Paragraph"/>
    <w:basedOn w:val="Normale"/>
    <w:uiPriority w:val="1"/>
    <w:qFormat/>
    <w:rsid w:val="000C6432"/>
    <w:pPr>
      <w:ind w:left="720"/>
      <w:contextualSpacing/>
    </w:pPr>
  </w:style>
  <w:style w:type="paragraph" w:customStyle="1" w:styleId="dl">
    <w:name w:val="dl"/>
    <w:basedOn w:val="Normale"/>
    <w:rsid w:val="004E6258"/>
    <w:pPr>
      <w:ind w:left="426" w:right="3117" w:hanging="426"/>
      <w:jc w:val="both"/>
    </w:pPr>
    <w:rPr>
      <w:sz w:val="24"/>
    </w:rPr>
  </w:style>
  <w:style w:type="paragraph" w:styleId="Pidipagina">
    <w:name w:val="footer"/>
    <w:basedOn w:val="Normale"/>
    <w:rsid w:val="001D6B3E"/>
    <w:pPr>
      <w:tabs>
        <w:tab w:val="center" w:pos="4819"/>
        <w:tab w:val="right" w:pos="9638"/>
      </w:tabs>
    </w:pPr>
  </w:style>
  <w:style w:type="character" w:styleId="Numeropagina">
    <w:name w:val="page number"/>
    <w:basedOn w:val="Carpredefinitoparagrafo"/>
    <w:rsid w:val="001D6B3E"/>
  </w:style>
  <w:style w:type="paragraph" w:styleId="Intestazione">
    <w:name w:val="header"/>
    <w:basedOn w:val="Normale"/>
    <w:rsid w:val="001D6B3E"/>
    <w:pPr>
      <w:tabs>
        <w:tab w:val="center" w:pos="4819"/>
        <w:tab w:val="right" w:pos="9638"/>
      </w:tabs>
    </w:pPr>
  </w:style>
  <w:style w:type="paragraph" w:styleId="Testofumetto">
    <w:name w:val="Balloon Text"/>
    <w:basedOn w:val="Normale"/>
    <w:semiHidden/>
    <w:rsid w:val="006B656B"/>
    <w:rPr>
      <w:rFonts w:ascii="Tahoma" w:hAnsi="Tahoma" w:cs="Tahoma"/>
      <w:sz w:val="16"/>
      <w:szCs w:val="16"/>
    </w:rPr>
  </w:style>
  <w:style w:type="character" w:styleId="Enfasigrassetto">
    <w:name w:val="Strong"/>
    <w:uiPriority w:val="22"/>
    <w:qFormat/>
    <w:rsid w:val="000C6432"/>
    <w:rPr>
      <w:b/>
      <w:bCs/>
    </w:rPr>
  </w:style>
  <w:style w:type="character" w:styleId="Enfasicorsivo">
    <w:name w:val="Emphasis"/>
    <w:uiPriority w:val="20"/>
    <w:qFormat/>
    <w:rsid w:val="000C6432"/>
    <w:rPr>
      <w:b/>
      <w:bCs/>
      <w:i/>
      <w:iCs/>
      <w:spacing w:val="10"/>
      <w:bdr w:val="none" w:sz="0" w:space="0" w:color="auto"/>
      <w:shd w:val="clear" w:color="auto" w:fill="auto"/>
    </w:rPr>
  </w:style>
  <w:style w:type="character" w:styleId="Riferimentointenso">
    <w:name w:val="Intense Reference"/>
    <w:uiPriority w:val="32"/>
    <w:qFormat/>
    <w:rsid w:val="000C6432"/>
    <w:rPr>
      <w:smallCaps/>
      <w:spacing w:val="5"/>
      <w:u w:val="single"/>
    </w:rPr>
  </w:style>
  <w:style w:type="paragraph" w:customStyle="1" w:styleId="PersonalName">
    <w:name w:val="Personal Name"/>
    <w:basedOn w:val="Titolo"/>
    <w:rsid w:val="00B655CF"/>
    <w:rPr>
      <w:b/>
      <w:caps/>
      <w:color w:val="000000"/>
      <w:sz w:val="28"/>
      <w:szCs w:val="28"/>
    </w:rPr>
  </w:style>
  <w:style w:type="character" w:customStyle="1" w:styleId="Titolo1Carattere">
    <w:name w:val="Titolo 1 Carattere"/>
    <w:basedOn w:val="Carpredefinitoparagrafo"/>
    <w:link w:val="Titolo1"/>
    <w:uiPriority w:val="9"/>
    <w:rsid w:val="000C6432"/>
    <w:rPr>
      <w:rFonts w:asciiTheme="majorHAnsi" w:eastAsiaTheme="majorEastAsia" w:hAnsiTheme="majorHAnsi" w:cstheme="majorBidi"/>
      <w:b/>
      <w:bCs/>
      <w:sz w:val="28"/>
      <w:szCs w:val="28"/>
    </w:rPr>
  </w:style>
  <w:style w:type="character" w:customStyle="1" w:styleId="Titolo2Carattere">
    <w:name w:val="Titolo 2 Carattere"/>
    <w:basedOn w:val="Carpredefinitoparagrafo"/>
    <w:link w:val="Titolo2"/>
    <w:uiPriority w:val="9"/>
    <w:semiHidden/>
    <w:rsid w:val="000C6432"/>
    <w:rPr>
      <w:rFonts w:asciiTheme="majorHAnsi" w:eastAsiaTheme="majorEastAsia" w:hAnsiTheme="majorHAnsi" w:cstheme="majorBidi"/>
      <w:b/>
      <w:bCs/>
      <w:sz w:val="26"/>
      <w:szCs w:val="26"/>
    </w:rPr>
  </w:style>
  <w:style w:type="character" w:customStyle="1" w:styleId="Titolo3Carattere">
    <w:name w:val="Titolo 3 Carattere"/>
    <w:basedOn w:val="Carpredefinitoparagrafo"/>
    <w:link w:val="Titolo3"/>
    <w:uiPriority w:val="9"/>
    <w:semiHidden/>
    <w:rsid w:val="000C6432"/>
    <w:rPr>
      <w:rFonts w:asciiTheme="majorHAnsi" w:eastAsiaTheme="majorEastAsia" w:hAnsiTheme="majorHAnsi" w:cstheme="majorBidi"/>
      <w:b/>
      <w:bCs/>
    </w:rPr>
  </w:style>
  <w:style w:type="character" w:customStyle="1" w:styleId="Titolo4Carattere">
    <w:name w:val="Titolo 4 Carattere"/>
    <w:basedOn w:val="Carpredefinitoparagrafo"/>
    <w:link w:val="Titolo4"/>
    <w:uiPriority w:val="9"/>
    <w:semiHidden/>
    <w:rsid w:val="000C6432"/>
    <w:rPr>
      <w:rFonts w:asciiTheme="majorHAnsi" w:eastAsiaTheme="majorEastAsia" w:hAnsiTheme="majorHAnsi" w:cstheme="majorBidi"/>
      <w:b/>
      <w:bCs/>
      <w:i/>
      <w:iCs/>
    </w:rPr>
  </w:style>
  <w:style w:type="character" w:customStyle="1" w:styleId="Titolo5Carattere">
    <w:name w:val="Titolo 5 Carattere"/>
    <w:basedOn w:val="Carpredefinitoparagrafo"/>
    <w:link w:val="Titolo5"/>
    <w:uiPriority w:val="9"/>
    <w:semiHidden/>
    <w:rsid w:val="000C6432"/>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semiHidden/>
    <w:rsid w:val="000C6432"/>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0C6432"/>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0C6432"/>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0C6432"/>
    <w:rPr>
      <w:rFonts w:asciiTheme="majorHAnsi" w:eastAsiaTheme="majorEastAsia" w:hAnsiTheme="majorHAnsi" w:cstheme="majorBidi"/>
      <w:i/>
      <w:iCs/>
      <w:spacing w:val="5"/>
      <w:sz w:val="20"/>
      <w:szCs w:val="20"/>
    </w:rPr>
  </w:style>
  <w:style w:type="paragraph" w:styleId="Didascalia">
    <w:name w:val="caption"/>
    <w:basedOn w:val="Normale"/>
    <w:next w:val="Normale"/>
    <w:uiPriority w:val="35"/>
    <w:semiHidden/>
    <w:unhideWhenUsed/>
    <w:rsid w:val="00B655CF"/>
    <w:pPr>
      <w:spacing w:line="240" w:lineRule="auto"/>
    </w:pPr>
    <w:rPr>
      <w:rFonts w:eastAsia="Times New Roman"/>
      <w:b/>
      <w:bCs/>
      <w:smallCaps/>
      <w:color w:val="283138"/>
      <w:spacing w:val="6"/>
      <w:szCs w:val="18"/>
      <w:lang w:bidi="hi-IN"/>
    </w:rPr>
  </w:style>
  <w:style w:type="character" w:customStyle="1" w:styleId="TitoloCarattere">
    <w:name w:val="Titolo Carattere"/>
    <w:basedOn w:val="Carpredefinitoparagrafo"/>
    <w:link w:val="Titolo"/>
    <w:uiPriority w:val="10"/>
    <w:rsid w:val="000C6432"/>
    <w:rPr>
      <w:rFonts w:asciiTheme="majorHAnsi" w:eastAsiaTheme="majorEastAsia" w:hAnsiTheme="majorHAnsi" w:cstheme="majorBidi"/>
      <w:spacing w:val="5"/>
      <w:sz w:val="52"/>
      <w:szCs w:val="52"/>
    </w:rPr>
  </w:style>
  <w:style w:type="paragraph" w:styleId="Sottotitolo">
    <w:name w:val="Subtitle"/>
    <w:basedOn w:val="Normale"/>
    <w:next w:val="Normale"/>
    <w:link w:val="SottotitoloCarattere"/>
    <w:uiPriority w:val="11"/>
    <w:qFormat/>
    <w:rsid w:val="000C6432"/>
    <w:pPr>
      <w:spacing w:after="600"/>
    </w:pPr>
    <w:rPr>
      <w:rFonts w:asciiTheme="majorHAnsi" w:eastAsiaTheme="majorEastAsia" w:hAnsiTheme="majorHAnsi" w:cstheme="majorBidi"/>
      <w:i/>
      <w:iCs/>
      <w:spacing w:val="13"/>
      <w:sz w:val="24"/>
      <w:szCs w:val="24"/>
    </w:rPr>
  </w:style>
  <w:style w:type="character" w:customStyle="1" w:styleId="SottotitoloCarattere">
    <w:name w:val="Sottotitolo Carattere"/>
    <w:basedOn w:val="Carpredefinitoparagrafo"/>
    <w:link w:val="Sottotitolo"/>
    <w:uiPriority w:val="11"/>
    <w:rsid w:val="000C6432"/>
    <w:rPr>
      <w:rFonts w:asciiTheme="majorHAnsi" w:eastAsiaTheme="majorEastAsia" w:hAnsiTheme="majorHAnsi" w:cstheme="majorBidi"/>
      <w:i/>
      <w:iCs/>
      <w:spacing w:val="13"/>
      <w:sz w:val="24"/>
      <w:szCs w:val="24"/>
    </w:rPr>
  </w:style>
  <w:style w:type="paragraph" w:styleId="Nessunaspaziatura">
    <w:name w:val="No Spacing"/>
    <w:basedOn w:val="Normale"/>
    <w:link w:val="NessunaspaziaturaCarattere"/>
    <w:uiPriority w:val="1"/>
    <w:qFormat/>
    <w:rsid w:val="000C6432"/>
    <w:pPr>
      <w:spacing w:after="0" w:line="240" w:lineRule="auto"/>
    </w:pPr>
  </w:style>
  <w:style w:type="character" w:customStyle="1" w:styleId="NessunaspaziaturaCarattere">
    <w:name w:val="Nessuna spaziatura Carattere"/>
    <w:link w:val="Nessunaspaziatura"/>
    <w:uiPriority w:val="1"/>
    <w:rsid w:val="00B655CF"/>
  </w:style>
  <w:style w:type="paragraph" w:styleId="Citazione">
    <w:name w:val="Quote"/>
    <w:basedOn w:val="Normale"/>
    <w:next w:val="Normale"/>
    <w:link w:val="CitazioneCarattere"/>
    <w:uiPriority w:val="29"/>
    <w:qFormat/>
    <w:rsid w:val="000C6432"/>
    <w:pPr>
      <w:spacing w:before="200" w:after="0"/>
      <w:ind w:left="360" w:right="360"/>
    </w:pPr>
    <w:rPr>
      <w:i/>
      <w:iCs/>
    </w:rPr>
  </w:style>
  <w:style w:type="character" w:customStyle="1" w:styleId="CitazioneCarattere">
    <w:name w:val="Citazione Carattere"/>
    <w:basedOn w:val="Carpredefinitoparagrafo"/>
    <w:link w:val="Citazione"/>
    <w:uiPriority w:val="29"/>
    <w:rsid w:val="000C6432"/>
    <w:rPr>
      <w:i/>
      <w:iCs/>
    </w:rPr>
  </w:style>
  <w:style w:type="paragraph" w:styleId="Citazioneintensa">
    <w:name w:val="Intense Quote"/>
    <w:basedOn w:val="Normale"/>
    <w:next w:val="Normale"/>
    <w:link w:val="CitazioneintensaCarattere"/>
    <w:uiPriority w:val="30"/>
    <w:qFormat/>
    <w:rsid w:val="000C6432"/>
    <w:pPr>
      <w:pBdr>
        <w:bottom w:val="single" w:sz="4" w:space="1" w:color="auto"/>
      </w:pBdr>
      <w:spacing w:before="200" w:after="280"/>
      <w:ind w:left="1008" w:right="1152"/>
      <w:jc w:val="both"/>
    </w:pPr>
    <w:rPr>
      <w:b/>
      <w:bCs/>
      <w:i/>
      <w:iCs/>
    </w:rPr>
  </w:style>
  <w:style w:type="character" w:customStyle="1" w:styleId="CitazioneintensaCarattere">
    <w:name w:val="Citazione intensa Carattere"/>
    <w:basedOn w:val="Carpredefinitoparagrafo"/>
    <w:link w:val="Citazioneintensa"/>
    <w:uiPriority w:val="30"/>
    <w:rsid w:val="000C6432"/>
    <w:rPr>
      <w:b/>
      <w:bCs/>
      <w:i/>
      <w:iCs/>
    </w:rPr>
  </w:style>
  <w:style w:type="character" w:styleId="Enfasidelicata">
    <w:name w:val="Subtle Emphasis"/>
    <w:uiPriority w:val="19"/>
    <w:qFormat/>
    <w:rsid w:val="000C6432"/>
    <w:rPr>
      <w:i/>
      <w:iCs/>
    </w:rPr>
  </w:style>
  <w:style w:type="character" w:styleId="Enfasiintensa">
    <w:name w:val="Intense Emphasis"/>
    <w:uiPriority w:val="21"/>
    <w:qFormat/>
    <w:rsid w:val="000C6432"/>
    <w:rPr>
      <w:b/>
      <w:bCs/>
    </w:rPr>
  </w:style>
  <w:style w:type="character" w:styleId="Riferimentodelicato">
    <w:name w:val="Subtle Reference"/>
    <w:uiPriority w:val="31"/>
    <w:qFormat/>
    <w:rsid w:val="000C6432"/>
    <w:rPr>
      <w:smallCaps/>
    </w:rPr>
  </w:style>
  <w:style w:type="character" w:styleId="Titolodellibro">
    <w:name w:val="Book Title"/>
    <w:uiPriority w:val="33"/>
    <w:qFormat/>
    <w:rsid w:val="000C6432"/>
    <w:rPr>
      <w:i/>
      <w:iCs/>
      <w:smallCaps/>
      <w:spacing w:val="5"/>
    </w:rPr>
  </w:style>
  <w:style w:type="paragraph" w:styleId="Titolosommario">
    <w:name w:val="TOC Heading"/>
    <w:basedOn w:val="Titolo1"/>
    <w:next w:val="Normale"/>
    <w:uiPriority w:val="39"/>
    <w:semiHidden/>
    <w:unhideWhenUsed/>
    <w:qFormat/>
    <w:rsid w:val="000C6432"/>
    <w:pPr>
      <w:outlineLvl w:val="9"/>
    </w:pPr>
    <w:rPr>
      <w:lang w:bidi="en-US"/>
    </w:rPr>
  </w:style>
  <w:style w:type="table" w:styleId="Grigliatabella">
    <w:name w:val="Table Grid"/>
    <w:basedOn w:val="Tabellanormale"/>
    <w:rsid w:val="00B53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F63562"/>
    <w:pPr>
      <w:spacing w:after="0" w:line="240" w:lineRule="auto"/>
    </w:pPr>
    <w:rPr>
      <w:sz w:val="20"/>
      <w:szCs w:val="20"/>
    </w:rPr>
  </w:style>
  <w:style w:type="character" w:customStyle="1" w:styleId="TestonotadichiusuraCarattere">
    <w:name w:val="Testo nota di chiusura Carattere"/>
    <w:basedOn w:val="Carpredefinitoparagrafo"/>
    <w:link w:val="Testonotadichiusura"/>
    <w:rsid w:val="00F63562"/>
    <w:rPr>
      <w:lang w:eastAsia="en-US"/>
    </w:rPr>
  </w:style>
  <w:style w:type="character" w:styleId="Rimandonotadichiusura">
    <w:name w:val="endnote reference"/>
    <w:basedOn w:val="Carpredefinitoparagrafo"/>
    <w:rsid w:val="00F63562"/>
    <w:rPr>
      <w:vertAlign w:val="superscript"/>
    </w:rPr>
  </w:style>
  <w:style w:type="character" w:customStyle="1" w:styleId="apple-converted-space">
    <w:name w:val="apple-converted-space"/>
    <w:basedOn w:val="Carpredefinitoparagrafo"/>
    <w:rsid w:val="00FB0B22"/>
  </w:style>
  <w:style w:type="character" w:styleId="Rimandocommento">
    <w:name w:val="annotation reference"/>
    <w:basedOn w:val="Carpredefinitoparagrafo"/>
    <w:rsid w:val="00E50E25"/>
    <w:rPr>
      <w:sz w:val="16"/>
      <w:szCs w:val="16"/>
    </w:rPr>
  </w:style>
  <w:style w:type="paragraph" w:styleId="Testocommento">
    <w:name w:val="annotation text"/>
    <w:basedOn w:val="Normale"/>
    <w:link w:val="TestocommentoCarattere"/>
    <w:rsid w:val="00E50E25"/>
    <w:pPr>
      <w:spacing w:line="240" w:lineRule="auto"/>
    </w:pPr>
    <w:rPr>
      <w:sz w:val="20"/>
      <w:szCs w:val="20"/>
    </w:rPr>
  </w:style>
  <w:style w:type="character" w:customStyle="1" w:styleId="TestocommentoCarattere">
    <w:name w:val="Testo commento Carattere"/>
    <w:basedOn w:val="Carpredefinitoparagrafo"/>
    <w:link w:val="Testocommento"/>
    <w:rsid w:val="00E50E25"/>
    <w:rPr>
      <w:sz w:val="20"/>
      <w:szCs w:val="20"/>
    </w:rPr>
  </w:style>
  <w:style w:type="paragraph" w:styleId="Soggettocommento">
    <w:name w:val="annotation subject"/>
    <w:basedOn w:val="Testocommento"/>
    <w:next w:val="Testocommento"/>
    <w:link w:val="SoggettocommentoCarattere"/>
    <w:rsid w:val="00E50E25"/>
    <w:rPr>
      <w:b/>
      <w:bCs/>
    </w:rPr>
  </w:style>
  <w:style w:type="character" w:customStyle="1" w:styleId="SoggettocommentoCarattere">
    <w:name w:val="Soggetto commento Carattere"/>
    <w:basedOn w:val="TestocommentoCarattere"/>
    <w:link w:val="Soggettocommento"/>
    <w:rsid w:val="00E50E25"/>
    <w:rPr>
      <w:b/>
      <w:bCs/>
      <w:sz w:val="20"/>
      <w:szCs w:val="20"/>
    </w:rPr>
  </w:style>
  <w:style w:type="character" w:styleId="Collegamentoipertestuale">
    <w:name w:val="Hyperlink"/>
    <w:basedOn w:val="Carpredefinitoparagrafo"/>
    <w:rsid w:val="00F668DA"/>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C6432"/>
  </w:style>
  <w:style w:type="paragraph" w:styleId="Titolo1">
    <w:name w:val="heading 1"/>
    <w:basedOn w:val="Normale"/>
    <w:next w:val="Normale"/>
    <w:link w:val="Titolo1Carattere"/>
    <w:uiPriority w:val="9"/>
    <w:qFormat/>
    <w:rsid w:val="000C6432"/>
    <w:pPr>
      <w:spacing w:before="480" w:after="0"/>
      <w:contextualSpacing/>
      <w:outlineLvl w:val="0"/>
    </w:pPr>
    <w:rPr>
      <w:rFonts w:asciiTheme="majorHAnsi" w:eastAsiaTheme="majorEastAsia" w:hAnsiTheme="majorHAnsi" w:cstheme="majorBidi"/>
      <w:b/>
      <w:bCs/>
      <w:sz w:val="28"/>
      <w:szCs w:val="28"/>
    </w:rPr>
  </w:style>
  <w:style w:type="paragraph" w:styleId="Titolo2">
    <w:name w:val="heading 2"/>
    <w:basedOn w:val="Normale"/>
    <w:next w:val="Normale"/>
    <w:link w:val="Titolo2Carattere"/>
    <w:uiPriority w:val="9"/>
    <w:semiHidden/>
    <w:unhideWhenUsed/>
    <w:qFormat/>
    <w:rsid w:val="000C6432"/>
    <w:pPr>
      <w:spacing w:before="200" w:after="0"/>
      <w:outlineLvl w:val="1"/>
    </w:pPr>
    <w:rPr>
      <w:rFonts w:asciiTheme="majorHAnsi" w:eastAsiaTheme="majorEastAsia" w:hAnsiTheme="majorHAnsi" w:cstheme="majorBidi"/>
      <w:b/>
      <w:bCs/>
      <w:sz w:val="26"/>
      <w:szCs w:val="26"/>
    </w:rPr>
  </w:style>
  <w:style w:type="paragraph" w:styleId="Titolo3">
    <w:name w:val="heading 3"/>
    <w:basedOn w:val="Normale"/>
    <w:next w:val="Normale"/>
    <w:link w:val="Titolo3Carattere"/>
    <w:uiPriority w:val="9"/>
    <w:semiHidden/>
    <w:unhideWhenUsed/>
    <w:qFormat/>
    <w:rsid w:val="000C6432"/>
    <w:pPr>
      <w:spacing w:before="200" w:after="0" w:line="271" w:lineRule="auto"/>
      <w:outlineLvl w:val="2"/>
    </w:pPr>
    <w:rPr>
      <w:rFonts w:asciiTheme="majorHAnsi" w:eastAsiaTheme="majorEastAsia" w:hAnsiTheme="majorHAnsi" w:cstheme="majorBidi"/>
      <w:b/>
      <w:bCs/>
    </w:rPr>
  </w:style>
  <w:style w:type="paragraph" w:styleId="Titolo4">
    <w:name w:val="heading 4"/>
    <w:basedOn w:val="Normale"/>
    <w:next w:val="Normale"/>
    <w:link w:val="Titolo4Carattere"/>
    <w:uiPriority w:val="9"/>
    <w:semiHidden/>
    <w:unhideWhenUsed/>
    <w:qFormat/>
    <w:rsid w:val="000C6432"/>
    <w:pPr>
      <w:spacing w:before="200" w:after="0"/>
      <w:outlineLvl w:val="3"/>
    </w:pPr>
    <w:rPr>
      <w:rFonts w:asciiTheme="majorHAnsi" w:eastAsiaTheme="majorEastAsia" w:hAnsiTheme="majorHAnsi" w:cstheme="majorBidi"/>
      <w:b/>
      <w:bCs/>
      <w:i/>
      <w:iCs/>
    </w:rPr>
  </w:style>
  <w:style w:type="paragraph" w:styleId="Titolo5">
    <w:name w:val="heading 5"/>
    <w:basedOn w:val="Normale"/>
    <w:next w:val="Normale"/>
    <w:link w:val="Titolo5Carattere"/>
    <w:uiPriority w:val="9"/>
    <w:semiHidden/>
    <w:unhideWhenUsed/>
    <w:qFormat/>
    <w:rsid w:val="000C6432"/>
    <w:pPr>
      <w:spacing w:before="200" w:after="0"/>
      <w:outlineLvl w:val="4"/>
    </w:pPr>
    <w:rPr>
      <w:rFonts w:asciiTheme="majorHAnsi" w:eastAsiaTheme="majorEastAsia" w:hAnsiTheme="majorHAnsi" w:cstheme="majorBidi"/>
      <w:b/>
      <w:bCs/>
      <w:color w:val="7F7F7F" w:themeColor="text1" w:themeTint="80"/>
    </w:rPr>
  </w:style>
  <w:style w:type="paragraph" w:styleId="Titolo6">
    <w:name w:val="heading 6"/>
    <w:basedOn w:val="Normale"/>
    <w:next w:val="Normale"/>
    <w:link w:val="Titolo6Carattere"/>
    <w:uiPriority w:val="9"/>
    <w:semiHidden/>
    <w:unhideWhenUsed/>
    <w:qFormat/>
    <w:rsid w:val="000C64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olo7">
    <w:name w:val="heading 7"/>
    <w:basedOn w:val="Normale"/>
    <w:next w:val="Normale"/>
    <w:link w:val="Titolo7Carattere"/>
    <w:uiPriority w:val="9"/>
    <w:semiHidden/>
    <w:unhideWhenUsed/>
    <w:qFormat/>
    <w:rsid w:val="000C6432"/>
    <w:pPr>
      <w:spacing w:after="0"/>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
    <w:semiHidden/>
    <w:unhideWhenUsed/>
    <w:qFormat/>
    <w:rsid w:val="000C6432"/>
    <w:pPr>
      <w:spacing w:after="0"/>
      <w:outlineLvl w:val="7"/>
    </w:pPr>
    <w:rPr>
      <w:rFonts w:asciiTheme="majorHAnsi" w:eastAsiaTheme="majorEastAsia" w:hAnsiTheme="majorHAnsi" w:cstheme="majorBidi"/>
      <w:sz w:val="20"/>
      <w:szCs w:val="20"/>
    </w:rPr>
  </w:style>
  <w:style w:type="paragraph" w:styleId="Titolo9">
    <w:name w:val="heading 9"/>
    <w:basedOn w:val="Normale"/>
    <w:next w:val="Normale"/>
    <w:link w:val="Titolo9Carattere"/>
    <w:uiPriority w:val="9"/>
    <w:semiHidden/>
    <w:unhideWhenUsed/>
    <w:qFormat/>
    <w:rsid w:val="000C6432"/>
    <w:pPr>
      <w:spacing w:after="0"/>
      <w:outlineLvl w:val="8"/>
    </w:pPr>
    <w:rPr>
      <w:rFonts w:asciiTheme="majorHAnsi" w:eastAsiaTheme="majorEastAsia" w:hAnsiTheme="majorHAnsi" w:cstheme="majorBidi"/>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line="282" w:lineRule="atLeast"/>
      <w:jc w:val="both"/>
    </w:pPr>
    <w:rPr>
      <w:sz w:val="26"/>
    </w:rPr>
  </w:style>
  <w:style w:type="paragraph" w:styleId="Corpodeltesto2">
    <w:name w:val="Body Text 2"/>
    <w:basedOn w:val="Normale"/>
    <w:link w:val="Corpodeltesto2Carattere"/>
    <w:pPr>
      <w:spacing w:line="282" w:lineRule="atLeast"/>
      <w:jc w:val="both"/>
    </w:pPr>
    <w:rPr>
      <w:i/>
      <w:sz w:val="26"/>
    </w:rPr>
  </w:style>
  <w:style w:type="paragraph" w:styleId="Titolo">
    <w:name w:val="Title"/>
    <w:basedOn w:val="Normale"/>
    <w:next w:val="Normale"/>
    <w:link w:val="TitoloCarattere"/>
    <w:uiPriority w:val="10"/>
    <w:qFormat/>
    <w:rsid w:val="000C64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Corpodeltesto3">
    <w:name w:val="Body Text 3"/>
    <w:basedOn w:val="Normale"/>
    <w:link w:val="Corpodeltesto3Carattere"/>
    <w:pPr>
      <w:spacing w:line="282" w:lineRule="atLeast"/>
      <w:jc w:val="both"/>
    </w:pPr>
    <w:rPr>
      <w:color w:val="FF0000"/>
      <w:sz w:val="26"/>
    </w:rPr>
  </w:style>
  <w:style w:type="paragraph" w:styleId="Rientrocorpodeltesto2">
    <w:name w:val="Body Text Indent 2"/>
    <w:basedOn w:val="Normale"/>
    <w:pPr>
      <w:ind w:left="500"/>
      <w:jc w:val="both"/>
    </w:pPr>
    <w:rPr>
      <w:sz w:val="26"/>
    </w:rPr>
  </w:style>
  <w:style w:type="paragraph" w:styleId="Rientrocorpodeltesto">
    <w:name w:val="Body Text Indent"/>
    <w:basedOn w:val="Normale"/>
    <w:pPr>
      <w:ind w:left="600" w:hanging="600"/>
      <w:jc w:val="both"/>
    </w:pPr>
    <w:rPr>
      <w:sz w:val="26"/>
    </w:rPr>
  </w:style>
  <w:style w:type="paragraph" w:styleId="Rientrocorpodeltesto3">
    <w:name w:val="Body Text Indent 3"/>
    <w:basedOn w:val="Normale"/>
    <w:pPr>
      <w:ind w:left="500"/>
      <w:jc w:val="both"/>
    </w:pPr>
    <w:rPr>
      <w:i/>
      <w:iCs/>
      <w:sz w:val="26"/>
    </w:rPr>
  </w:style>
  <w:style w:type="character" w:customStyle="1" w:styleId="CorpotestoCarattere">
    <w:name w:val="Corpo testo Carattere"/>
    <w:link w:val="Corpotesto"/>
    <w:rsid w:val="00BE4904"/>
    <w:rPr>
      <w:sz w:val="26"/>
      <w:lang w:val="it-IT" w:eastAsia="en-US" w:bidi="ar-SA"/>
    </w:rPr>
  </w:style>
  <w:style w:type="character" w:customStyle="1" w:styleId="Corpodeltesto2Carattere">
    <w:name w:val="Corpo del testo 2 Carattere"/>
    <w:link w:val="Corpodeltesto2"/>
    <w:rsid w:val="00BE4904"/>
    <w:rPr>
      <w:i/>
      <w:sz w:val="26"/>
      <w:lang w:val="it-IT" w:eastAsia="en-US" w:bidi="ar-SA"/>
    </w:rPr>
  </w:style>
  <w:style w:type="character" w:customStyle="1" w:styleId="Corpodeltesto3Carattere">
    <w:name w:val="Corpo del testo 3 Carattere"/>
    <w:link w:val="Corpodeltesto3"/>
    <w:rsid w:val="00BE4904"/>
    <w:rPr>
      <w:color w:val="FF0000"/>
      <w:sz w:val="26"/>
      <w:lang w:val="it-IT" w:eastAsia="en-US" w:bidi="ar-SA"/>
    </w:rPr>
  </w:style>
  <w:style w:type="paragraph" w:styleId="Paragrafoelenco">
    <w:name w:val="List Paragraph"/>
    <w:basedOn w:val="Normale"/>
    <w:uiPriority w:val="1"/>
    <w:qFormat/>
    <w:rsid w:val="000C6432"/>
    <w:pPr>
      <w:ind w:left="720"/>
      <w:contextualSpacing/>
    </w:pPr>
  </w:style>
  <w:style w:type="paragraph" w:customStyle="1" w:styleId="dl">
    <w:name w:val="dl"/>
    <w:basedOn w:val="Normale"/>
    <w:rsid w:val="004E6258"/>
    <w:pPr>
      <w:ind w:left="426" w:right="3117" w:hanging="426"/>
      <w:jc w:val="both"/>
    </w:pPr>
    <w:rPr>
      <w:sz w:val="24"/>
    </w:rPr>
  </w:style>
  <w:style w:type="paragraph" w:styleId="Pidipagina">
    <w:name w:val="footer"/>
    <w:basedOn w:val="Normale"/>
    <w:rsid w:val="001D6B3E"/>
    <w:pPr>
      <w:tabs>
        <w:tab w:val="center" w:pos="4819"/>
        <w:tab w:val="right" w:pos="9638"/>
      </w:tabs>
    </w:pPr>
  </w:style>
  <w:style w:type="character" w:styleId="Numeropagina">
    <w:name w:val="page number"/>
    <w:basedOn w:val="Carpredefinitoparagrafo"/>
    <w:rsid w:val="001D6B3E"/>
  </w:style>
  <w:style w:type="paragraph" w:styleId="Intestazione">
    <w:name w:val="header"/>
    <w:basedOn w:val="Normale"/>
    <w:rsid w:val="001D6B3E"/>
    <w:pPr>
      <w:tabs>
        <w:tab w:val="center" w:pos="4819"/>
        <w:tab w:val="right" w:pos="9638"/>
      </w:tabs>
    </w:pPr>
  </w:style>
  <w:style w:type="paragraph" w:styleId="Testofumetto">
    <w:name w:val="Balloon Text"/>
    <w:basedOn w:val="Normale"/>
    <w:semiHidden/>
    <w:rsid w:val="006B656B"/>
    <w:rPr>
      <w:rFonts w:ascii="Tahoma" w:hAnsi="Tahoma" w:cs="Tahoma"/>
      <w:sz w:val="16"/>
      <w:szCs w:val="16"/>
    </w:rPr>
  </w:style>
  <w:style w:type="character" w:styleId="Enfasigrassetto">
    <w:name w:val="Strong"/>
    <w:uiPriority w:val="22"/>
    <w:qFormat/>
    <w:rsid w:val="000C6432"/>
    <w:rPr>
      <w:b/>
      <w:bCs/>
    </w:rPr>
  </w:style>
  <w:style w:type="character" w:styleId="Enfasicorsivo">
    <w:name w:val="Emphasis"/>
    <w:uiPriority w:val="20"/>
    <w:qFormat/>
    <w:rsid w:val="000C6432"/>
    <w:rPr>
      <w:b/>
      <w:bCs/>
      <w:i/>
      <w:iCs/>
      <w:spacing w:val="10"/>
      <w:bdr w:val="none" w:sz="0" w:space="0" w:color="auto"/>
      <w:shd w:val="clear" w:color="auto" w:fill="auto"/>
    </w:rPr>
  </w:style>
  <w:style w:type="character" w:styleId="Riferimentointenso">
    <w:name w:val="Intense Reference"/>
    <w:uiPriority w:val="32"/>
    <w:qFormat/>
    <w:rsid w:val="000C6432"/>
    <w:rPr>
      <w:smallCaps/>
      <w:spacing w:val="5"/>
      <w:u w:val="single"/>
    </w:rPr>
  </w:style>
  <w:style w:type="paragraph" w:customStyle="1" w:styleId="PersonalName">
    <w:name w:val="Personal Name"/>
    <w:basedOn w:val="Titolo"/>
    <w:rsid w:val="00B655CF"/>
    <w:rPr>
      <w:b/>
      <w:caps/>
      <w:color w:val="000000"/>
      <w:sz w:val="28"/>
      <w:szCs w:val="28"/>
    </w:rPr>
  </w:style>
  <w:style w:type="character" w:customStyle="1" w:styleId="Titolo1Carattere">
    <w:name w:val="Titolo 1 Carattere"/>
    <w:basedOn w:val="Carpredefinitoparagrafo"/>
    <w:link w:val="Titolo1"/>
    <w:uiPriority w:val="9"/>
    <w:rsid w:val="000C6432"/>
    <w:rPr>
      <w:rFonts w:asciiTheme="majorHAnsi" w:eastAsiaTheme="majorEastAsia" w:hAnsiTheme="majorHAnsi" w:cstheme="majorBidi"/>
      <w:b/>
      <w:bCs/>
      <w:sz w:val="28"/>
      <w:szCs w:val="28"/>
    </w:rPr>
  </w:style>
  <w:style w:type="character" w:customStyle="1" w:styleId="Titolo2Carattere">
    <w:name w:val="Titolo 2 Carattere"/>
    <w:basedOn w:val="Carpredefinitoparagrafo"/>
    <w:link w:val="Titolo2"/>
    <w:uiPriority w:val="9"/>
    <w:semiHidden/>
    <w:rsid w:val="000C6432"/>
    <w:rPr>
      <w:rFonts w:asciiTheme="majorHAnsi" w:eastAsiaTheme="majorEastAsia" w:hAnsiTheme="majorHAnsi" w:cstheme="majorBidi"/>
      <w:b/>
      <w:bCs/>
      <w:sz w:val="26"/>
      <w:szCs w:val="26"/>
    </w:rPr>
  </w:style>
  <w:style w:type="character" w:customStyle="1" w:styleId="Titolo3Carattere">
    <w:name w:val="Titolo 3 Carattere"/>
    <w:basedOn w:val="Carpredefinitoparagrafo"/>
    <w:link w:val="Titolo3"/>
    <w:uiPriority w:val="9"/>
    <w:semiHidden/>
    <w:rsid w:val="000C6432"/>
    <w:rPr>
      <w:rFonts w:asciiTheme="majorHAnsi" w:eastAsiaTheme="majorEastAsia" w:hAnsiTheme="majorHAnsi" w:cstheme="majorBidi"/>
      <w:b/>
      <w:bCs/>
    </w:rPr>
  </w:style>
  <w:style w:type="character" w:customStyle="1" w:styleId="Titolo4Carattere">
    <w:name w:val="Titolo 4 Carattere"/>
    <w:basedOn w:val="Carpredefinitoparagrafo"/>
    <w:link w:val="Titolo4"/>
    <w:uiPriority w:val="9"/>
    <w:semiHidden/>
    <w:rsid w:val="000C6432"/>
    <w:rPr>
      <w:rFonts w:asciiTheme="majorHAnsi" w:eastAsiaTheme="majorEastAsia" w:hAnsiTheme="majorHAnsi" w:cstheme="majorBidi"/>
      <w:b/>
      <w:bCs/>
      <w:i/>
      <w:iCs/>
    </w:rPr>
  </w:style>
  <w:style w:type="character" w:customStyle="1" w:styleId="Titolo5Carattere">
    <w:name w:val="Titolo 5 Carattere"/>
    <w:basedOn w:val="Carpredefinitoparagrafo"/>
    <w:link w:val="Titolo5"/>
    <w:uiPriority w:val="9"/>
    <w:semiHidden/>
    <w:rsid w:val="000C6432"/>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semiHidden/>
    <w:rsid w:val="000C6432"/>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0C6432"/>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0C6432"/>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0C6432"/>
    <w:rPr>
      <w:rFonts w:asciiTheme="majorHAnsi" w:eastAsiaTheme="majorEastAsia" w:hAnsiTheme="majorHAnsi" w:cstheme="majorBidi"/>
      <w:i/>
      <w:iCs/>
      <w:spacing w:val="5"/>
      <w:sz w:val="20"/>
      <w:szCs w:val="20"/>
    </w:rPr>
  </w:style>
  <w:style w:type="paragraph" w:styleId="Didascalia">
    <w:name w:val="caption"/>
    <w:basedOn w:val="Normale"/>
    <w:next w:val="Normale"/>
    <w:uiPriority w:val="35"/>
    <w:semiHidden/>
    <w:unhideWhenUsed/>
    <w:rsid w:val="00B655CF"/>
    <w:pPr>
      <w:spacing w:line="240" w:lineRule="auto"/>
    </w:pPr>
    <w:rPr>
      <w:rFonts w:eastAsia="Times New Roman"/>
      <w:b/>
      <w:bCs/>
      <w:smallCaps/>
      <w:color w:val="283138"/>
      <w:spacing w:val="6"/>
      <w:szCs w:val="18"/>
      <w:lang w:bidi="hi-IN"/>
    </w:rPr>
  </w:style>
  <w:style w:type="character" w:customStyle="1" w:styleId="TitoloCarattere">
    <w:name w:val="Titolo Carattere"/>
    <w:basedOn w:val="Carpredefinitoparagrafo"/>
    <w:link w:val="Titolo"/>
    <w:uiPriority w:val="10"/>
    <w:rsid w:val="000C6432"/>
    <w:rPr>
      <w:rFonts w:asciiTheme="majorHAnsi" w:eastAsiaTheme="majorEastAsia" w:hAnsiTheme="majorHAnsi" w:cstheme="majorBidi"/>
      <w:spacing w:val="5"/>
      <w:sz w:val="52"/>
      <w:szCs w:val="52"/>
    </w:rPr>
  </w:style>
  <w:style w:type="paragraph" w:styleId="Sottotitolo">
    <w:name w:val="Subtitle"/>
    <w:basedOn w:val="Normale"/>
    <w:next w:val="Normale"/>
    <w:link w:val="SottotitoloCarattere"/>
    <w:uiPriority w:val="11"/>
    <w:qFormat/>
    <w:rsid w:val="000C6432"/>
    <w:pPr>
      <w:spacing w:after="600"/>
    </w:pPr>
    <w:rPr>
      <w:rFonts w:asciiTheme="majorHAnsi" w:eastAsiaTheme="majorEastAsia" w:hAnsiTheme="majorHAnsi" w:cstheme="majorBidi"/>
      <w:i/>
      <w:iCs/>
      <w:spacing w:val="13"/>
      <w:sz w:val="24"/>
      <w:szCs w:val="24"/>
    </w:rPr>
  </w:style>
  <w:style w:type="character" w:customStyle="1" w:styleId="SottotitoloCarattere">
    <w:name w:val="Sottotitolo Carattere"/>
    <w:basedOn w:val="Carpredefinitoparagrafo"/>
    <w:link w:val="Sottotitolo"/>
    <w:uiPriority w:val="11"/>
    <w:rsid w:val="000C6432"/>
    <w:rPr>
      <w:rFonts w:asciiTheme="majorHAnsi" w:eastAsiaTheme="majorEastAsia" w:hAnsiTheme="majorHAnsi" w:cstheme="majorBidi"/>
      <w:i/>
      <w:iCs/>
      <w:spacing w:val="13"/>
      <w:sz w:val="24"/>
      <w:szCs w:val="24"/>
    </w:rPr>
  </w:style>
  <w:style w:type="paragraph" w:styleId="Nessunaspaziatura">
    <w:name w:val="No Spacing"/>
    <w:basedOn w:val="Normale"/>
    <w:link w:val="NessunaspaziaturaCarattere"/>
    <w:uiPriority w:val="1"/>
    <w:qFormat/>
    <w:rsid w:val="000C6432"/>
    <w:pPr>
      <w:spacing w:after="0" w:line="240" w:lineRule="auto"/>
    </w:pPr>
  </w:style>
  <w:style w:type="character" w:customStyle="1" w:styleId="NessunaspaziaturaCarattere">
    <w:name w:val="Nessuna spaziatura Carattere"/>
    <w:link w:val="Nessunaspaziatura"/>
    <w:uiPriority w:val="1"/>
    <w:rsid w:val="00B655CF"/>
  </w:style>
  <w:style w:type="paragraph" w:styleId="Citazione">
    <w:name w:val="Quote"/>
    <w:basedOn w:val="Normale"/>
    <w:next w:val="Normale"/>
    <w:link w:val="CitazioneCarattere"/>
    <w:uiPriority w:val="29"/>
    <w:qFormat/>
    <w:rsid w:val="000C6432"/>
    <w:pPr>
      <w:spacing w:before="200" w:after="0"/>
      <w:ind w:left="360" w:right="360"/>
    </w:pPr>
    <w:rPr>
      <w:i/>
      <w:iCs/>
    </w:rPr>
  </w:style>
  <w:style w:type="character" w:customStyle="1" w:styleId="CitazioneCarattere">
    <w:name w:val="Citazione Carattere"/>
    <w:basedOn w:val="Carpredefinitoparagrafo"/>
    <w:link w:val="Citazione"/>
    <w:uiPriority w:val="29"/>
    <w:rsid w:val="000C6432"/>
    <w:rPr>
      <w:i/>
      <w:iCs/>
    </w:rPr>
  </w:style>
  <w:style w:type="paragraph" w:styleId="Citazioneintensa">
    <w:name w:val="Intense Quote"/>
    <w:basedOn w:val="Normale"/>
    <w:next w:val="Normale"/>
    <w:link w:val="CitazioneintensaCarattere"/>
    <w:uiPriority w:val="30"/>
    <w:qFormat/>
    <w:rsid w:val="000C6432"/>
    <w:pPr>
      <w:pBdr>
        <w:bottom w:val="single" w:sz="4" w:space="1" w:color="auto"/>
      </w:pBdr>
      <w:spacing w:before="200" w:after="280"/>
      <w:ind w:left="1008" w:right="1152"/>
      <w:jc w:val="both"/>
    </w:pPr>
    <w:rPr>
      <w:b/>
      <w:bCs/>
      <w:i/>
      <w:iCs/>
    </w:rPr>
  </w:style>
  <w:style w:type="character" w:customStyle="1" w:styleId="CitazioneintensaCarattere">
    <w:name w:val="Citazione intensa Carattere"/>
    <w:basedOn w:val="Carpredefinitoparagrafo"/>
    <w:link w:val="Citazioneintensa"/>
    <w:uiPriority w:val="30"/>
    <w:rsid w:val="000C6432"/>
    <w:rPr>
      <w:b/>
      <w:bCs/>
      <w:i/>
      <w:iCs/>
    </w:rPr>
  </w:style>
  <w:style w:type="character" w:styleId="Enfasidelicata">
    <w:name w:val="Subtle Emphasis"/>
    <w:uiPriority w:val="19"/>
    <w:qFormat/>
    <w:rsid w:val="000C6432"/>
    <w:rPr>
      <w:i/>
      <w:iCs/>
    </w:rPr>
  </w:style>
  <w:style w:type="character" w:styleId="Enfasiintensa">
    <w:name w:val="Intense Emphasis"/>
    <w:uiPriority w:val="21"/>
    <w:qFormat/>
    <w:rsid w:val="000C6432"/>
    <w:rPr>
      <w:b/>
      <w:bCs/>
    </w:rPr>
  </w:style>
  <w:style w:type="character" w:styleId="Riferimentodelicato">
    <w:name w:val="Subtle Reference"/>
    <w:uiPriority w:val="31"/>
    <w:qFormat/>
    <w:rsid w:val="000C6432"/>
    <w:rPr>
      <w:smallCaps/>
    </w:rPr>
  </w:style>
  <w:style w:type="character" w:styleId="Titolodellibro">
    <w:name w:val="Book Title"/>
    <w:uiPriority w:val="33"/>
    <w:qFormat/>
    <w:rsid w:val="000C6432"/>
    <w:rPr>
      <w:i/>
      <w:iCs/>
      <w:smallCaps/>
      <w:spacing w:val="5"/>
    </w:rPr>
  </w:style>
  <w:style w:type="paragraph" w:styleId="Titolosommario">
    <w:name w:val="TOC Heading"/>
    <w:basedOn w:val="Titolo1"/>
    <w:next w:val="Normale"/>
    <w:uiPriority w:val="39"/>
    <w:semiHidden/>
    <w:unhideWhenUsed/>
    <w:qFormat/>
    <w:rsid w:val="000C6432"/>
    <w:pPr>
      <w:outlineLvl w:val="9"/>
    </w:pPr>
    <w:rPr>
      <w:lang w:bidi="en-US"/>
    </w:rPr>
  </w:style>
  <w:style w:type="table" w:styleId="Grigliatabella">
    <w:name w:val="Table Grid"/>
    <w:basedOn w:val="Tabellanormale"/>
    <w:rsid w:val="00B53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F63562"/>
    <w:pPr>
      <w:spacing w:after="0" w:line="240" w:lineRule="auto"/>
    </w:pPr>
    <w:rPr>
      <w:sz w:val="20"/>
      <w:szCs w:val="20"/>
    </w:rPr>
  </w:style>
  <w:style w:type="character" w:customStyle="1" w:styleId="TestonotadichiusuraCarattere">
    <w:name w:val="Testo nota di chiusura Carattere"/>
    <w:basedOn w:val="Carpredefinitoparagrafo"/>
    <w:link w:val="Testonotadichiusura"/>
    <w:rsid w:val="00F63562"/>
    <w:rPr>
      <w:lang w:eastAsia="en-US"/>
    </w:rPr>
  </w:style>
  <w:style w:type="character" w:styleId="Rimandonotadichiusura">
    <w:name w:val="endnote reference"/>
    <w:basedOn w:val="Carpredefinitoparagrafo"/>
    <w:rsid w:val="00F63562"/>
    <w:rPr>
      <w:vertAlign w:val="superscript"/>
    </w:rPr>
  </w:style>
  <w:style w:type="character" w:customStyle="1" w:styleId="apple-converted-space">
    <w:name w:val="apple-converted-space"/>
    <w:basedOn w:val="Carpredefinitoparagrafo"/>
    <w:rsid w:val="00FB0B22"/>
  </w:style>
  <w:style w:type="character" w:styleId="Rimandocommento">
    <w:name w:val="annotation reference"/>
    <w:basedOn w:val="Carpredefinitoparagrafo"/>
    <w:rsid w:val="00E50E25"/>
    <w:rPr>
      <w:sz w:val="16"/>
      <w:szCs w:val="16"/>
    </w:rPr>
  </w:style>
  <w:style w:type="paragraph" w:styleId="Testocommento">
    <w:name w:val="annotation text"/>
    <w:basedOn w:val="Normale"/>
    <w:link w:val="TestocommentoCarattere"/>
    <w:rsid w:val="00E50E25"/>
    <w:pPr>
      <w:spacing w:line="240" w:lineRule="auto"/>
    </w:pPr>
    <w:rPr>
      <w:sz w:val="20"/>
      <w:szCs w:val="20"/>
    </w:rPr>
  </w:style>
  <w:style w:type="character" w:customStyle="1" w:styleId="TestocommentoCarattere">
    <w:name w:val="Testo commento Carattere"/>
    <w:basedOn w:val="Carpredefinitoparagrafo"/>
    <w:link w:val="Testocommento"/>
    <w:rsid w:val="00E50E25"/>
    <w:rPr>
      <w:sz w:val="20"/>
      <w:szCs w:val="20"/>
    </w:rPr>
  </w:style>
  <w:style w:type="paragraph" w:styleId="Soggettocommento">
    <w:name w:val="annotation subject"/>
    <w:basedOn w:val="Testocommento"/>
    <w:next w:val="Testocommento"/>
    <w:link w:val="SoggettocommentoCarattere"/>
    <w:rsid w:val="00E50E25"/>
    <w:rPr>
      <w:b/>
      <w:bCs/>
    </w:rPr>
  </w:style>
  <w:style w:type="character" w:customStyle="1" w:styleId="SoggettocommentoCarattere">
    <w:name w:val="Soggetto commento Carattere"/>
    <w:basedOn w:val="TestocommentoCarattere"/>
    <w:link w:val="Soggettocommento"/>
    <w:rsid w:val="00E50E25"/>
    <w:rPr>
      <w:b/>
      <w:bCs/>
      <w:sz w:val="20"/>
      <w:szCs w:val="20"/>
    </w:rPr>
  </w:style>
  <w:style w:type="character" w:styleId="Collegamentoipertestuale">
    <w:name w:val="Hyperlink"/>
    <w:basedOn w:val="Carpredefinitoparagrafo"/>
    <w:rsid w:val="00F668DA"/>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0403">
      <w:bodyDiv w:val="1"/>
      <w:marLeft w:val="0"/>
      <w:marRight w:val="0"/>
      <w:marTop w:val="0"/>
      <w:marBottom w:val="0"/>
      <w:divBdr>
        <w:top w:val="none" w:sz="0" w:space="0" w:color="auto"/>
        <w:left w:val="none" w:sz="0" w:space="0" w:color="auto"/>
        <w:bottom w:val="none" w:sz="0" w:space="0" w:color="auto"/>
        <w:right w:val="none" w:sz="0" w:space="0" w:color="auto"/>
      </w:divBdr>
    </w:div>
    <w:div w:id="784468856">
      <w:bodyDiv w:val="1"/>
      <w:marLeft w:val="0"/>
      <w:marRight w:val="0"/>
      <w:marTop w:val="0"/>
      <w:marBottom w:val="0"/>
      <w:divBdr>
        <w:top w:val="none" w:sz="0" w:space="0" w:color="auto"/>
        <w:left w:val="none" w:sz="0" w:space="0" w:color="auto"/>
        <w:bottom w:val="none" w:sz="0" w:space="0" w:color="auto"/>
        <w:right w:val="none" w:sz="0" w:space="0" w:color="auto"/>
      </w:divBdr>
    </w:div>
    <w:div w:id="1183862015">
      <w:bodyDiv w:val="1"/>
      <w:marLeft w:val="0"/>
      <w:marRight w:val="0"/>
      <w:marTop w:val="0"/>
      <w:marBottom w:val="0"/>
      <w:divBdr>
        <w:top w:val="none" w:sz="0" w:space="0" w:color="auto"/>
        <w:left w:val="none" w:sz="0" w:space="0" w:color="auto"/>
        <w:bottom w:val="none" w:sz="0" w:space="0" w:color="auto"/>
        <w:right w:val="none" w:sz="0" w:space="0" w:color="auto"/>
      </w:divBdr>
    </w:div>
    <w:div w:id="1584873969">
      <w:bodyDiv w:val="1"/>
      <w:marLeft w:val="0"/>
      <w:marRight w:val="0"/>
      <w:marTop w:val="0"/>
      <w:marBottom w:val="0"/>
      <w:divBdr>
        <w:top w:val="none" w:sz="0" w:space="0" w:color="auto"/>
        <w:left w:val="none" w:sz="0" w:space="0" w:color="auto"/>
        <w:bottom w:val="none" w:sz="0" w:space="0" w:color="auto"/>
        <w:right w:val="none" w:sz="0" w:space="0" w:color="auto"/>
      </w:divBdr>
    </w:div>
    <w:div w:id="1682389821">
      <w:bodyDiv w:val="1"/>
      <w:marLeft w:val="0"/>
      <w:marRight w:val="0"/>
      <w:marTop w:val="0"/>
      <w:marBottom w:val="0"/>
      <w:divBdr>
        <w:top w:val="none" w:sz="0" w:space="0" w:color="auto"/>
        <w:left w:val="none" w:sz="0" w:space="0" w:color="auto"/>
        <w:bottom w:val="none" w:sz="0" w:space="0" w:color="auto"/>
        <w:right w:val="none" w:sz="0" w:space="0" w:color="auto"/>
      </w:divBdr>
    </w:div>
    <w:div w:id="171797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dandrea@regione.vda.it" TargetMode="External"/></Relationships>
</file>

<file path=word/theme/theme1.xml><?xml version="1.0" encoding="utf-8"?>
<a:theme xmlns:a="http://schemas.openxmlformats.org/drawingml/2006/main" name="Tema di Office">
  <a:themeElements>
    <a:clrScheme name="Elementa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C3B8B-8FFB-431F-A071-9FD96EF3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15</Pages>
  <Words>7007</Words>
  <Characters>41803</Characters>
  <Application>Microsoft Office Word</Application>
  <DocSecurity>0</DocSecurity>
  <Lines>348</Lines>
  <Paragraphs>97</Paragraphs>
  <ScaleCrop>false</ScaleCrop>
  <HeadingPairs>
    <vt:vector size="2" baseType="variant">
      <vt:variant>
        <vt:lpstr>Titolo</vt:lpstr>
      </vt:variant>
      <vt:variant>
        <vt:i4>1</vt:i4>
      </vt:variant>
    </vt:vector>
  </HeadingPairs>
  <TitlesOfParts>
    <vt:vector size="1" baseType="lpstr">
      <vt:lpstr>REGIONE  AUTONOMA  DELLA  VALLE  D’AOSTA</vt:lpstr>
    </vt:vector>
  </TitlesOfParts>
  <Company>Servizio Elaborazione Dati</Company>
  <LinksUpToDate>false</LinksUpToDate>
  <CharactersWithSpaces>48713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AUTONOMA  DELLA  VALLE  D’AOSTA</dc:title>
  <dc:creator>Servizio Elaborazione Dati</dc:creator>
  <cp:lastModifiedBy>Giorgio D'ANDREA</cp:lastModifiedBy>
  <cp:revision>38</cp:revision>
  <cp:lastPrinted>2019-10-24T13:02:00Z</cp:lastPrinted>
  <dcterms:created xsi:type="dcterms:W3CDTF">2018-10-19T09:50:00Z</dcterms:created>
  <dcterms:modified xsi:type="dcterms:W3CDTF">2019-11-18T12:14:00Z</dcterms:modified>
</cp:coreProperties>
</file>