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7B2273" w:rsidRPr="00DF02E1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:rsidR="007B2273" w:rsidRPr="00DF02E1" w:rsidRDefault="007B2273" w:rsidP="0066031B">
            <w:pPr>
              <w:jc w:val="center"/>
              <w:outlineLvl w:val="0"/>
            </w:pPr>
            <w:bookmarkStart w:id="0" w:name="_GoBack"/>
            <w:bookmarkEnd w:id="0"/>
            <w:r w:rsidRPr="00DF02E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CD5D00" wp14:editId="51758DEF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0" t="0" r="6350" b="9525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:rsidR="007B2273" w:rsidRPr="00DF02E1" w:rsidRDefault="007B2273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 w:rsidRPr="00DF02E1"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25D2E7DC" wp14:editId="2715BB30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02E1">
              <w:rPr>
                <w:b/>
                <w:sz w:val="30"/>
                <w:szCs w:val="30"/>
              </w:rPr>
              <w:t xml:space="preserve">                                                 </w:t>
            </w:r>
            <w:r w:rsidRPr="00DF02E1">
              <w:rPr>
                <w:b/>
                <w:noProof/>
                <w:sz w:val="30"/>
                <w:szCs w:val="30"/>
              </w:rPr>
              <w:drawing>
                <wp:inline distT="0" distB="0" distL="0" distR="0" wp14:anchorId="07BAF93B" wp14:editId="2AF80947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02E1">
              <w:rPr>
                <w:b/>
                <w:sz w:val="30"/>
                <w:szCs w:val="30"/>
              </w:rPr>
              <w:tab/>
            </w:r>
            <w:r w:rsidRPr="00DF02E1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:rsidR="007B2273" w:rsidRPr="00DF02E1" w:rsidRDefault="007B2273" w:rsidP="0066031B">
            <w:pPr>
              <w:outlineLvl w:val="0"/>
              <w:rPr>
                <w:b/>
                <w:sz w:val="30"/>
                <w:szCs w:val="30"/>
              </w:rPr>
            </w:pPr>
            <w:r w:rsidRPr="00DF02E1">
              <w:rPr>
                <w:noProof/>
              </w:rPr>
              <w:drawing>
                <wp:inline distT="0" distB="0" distL="0" distR="0" wp14:anchorId="0888AF28" wp14:editId="7EB43425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A67" w:rsidRPr="00DF02E1" w:rsidRDefault="00972D0B" w:rsidP="00B70939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Allegato </w:t>
      </w:r>
      <w:r w:rsidR="00555B79"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19 </w:t>
      </w:r>
      <w:r w:rsidR="00BE1A67"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–</w:t>
      </w:r>
    </w:p>
    <w:p w:rsidR="006E7352" w:rsidRPr="00DF02E1" w:rsidRDefault="00972D0B" w:rsidP="00B70939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Check list di controllo </w:t>
      </w:r>
      <w:r w:rsidR="00B4188F"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PAGAMENTO </w:t>
      </w:r>
      <w:r w:rsidR="00A23FA4"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S</w:t>
      </w:r>
      <w:r w:rsidR="00B94AC8"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ALD</w:t>
      </w:r>
      <w:r w:rsidR="006E7352" w:rsidRPr="00DF02E1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O</w:t>
      </w:r>
    </w:p>
    <w:p w:rsidR="00972D0B" w:rsidRPr="00DF02E1" w:rsidRDefault="008E2993" w:rsidP="00B70939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 w:rsidRPr="00DF02E1"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(</w:t>
      </w:r>
      <w:r w:rsidR="00D93D4B" w:rsidRPr="00DF02E1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O</w:t>
      </w:r>
      <w:r w:rsidRPr="00DF02E1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perazioni </w:t>
      </w:r>
      <w:r w:rsidR="001A09F6" w:rsidRPr="00DF02E1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attuate </w:t>
      </w:r>
      <w:r w:rsidR="007B2273" w:rsidRPr="00DF02E1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esclusivamente </w:t>
      </w:r>
      <w:r w:rsidR="001A09F6" w:rsidRPr="00DF02E1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mediante</w:t>
      </w:r>
      <w:r w:rsidR="007B2273" w:rsidRPr="00DF02E1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 UCS</w:t>
      </w:r>
      <w:r w:rsidRPr="00DF02E1"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)</w:t>
      </w:r>
    </w:p>
    <w:p w:rsidR="00BE1A67" w:rsidRPr="00DF02E1" w:rsidRDefault="00BE1A67" w:rsidP="00B70939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u w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5454"/>
      </w:tblGrid>
      <w:tr w:rsidR="007B1CB7" w:rsidRPr="00DF02E1" w:rsidTr="007D7458">
        <w:trPr>
          <w:trHeight w:val="20"/>
        </w:trPr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DF02E1" w:rsidRDefault="007B1CB7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DF02E1" w:rsidRDefault="00561A28" w:rsidP="00B70939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7B1CB7" w:rsidRPr="00DF02E1" w:rsidTr="00197508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DF02E1" w:rsidRDefault="007B1CB7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Asse</w:t>
            </w:r>
            <w:r w:rsidR="00A327B3"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/Priorità/Obiettivo </w:t>
            </w:r>
            <w:r w:rsidR="00DF14AD"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DF02E1" w:rsidRDefault="007B1CB7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 </w:t>
            </w:r>
          </w:p>
        </w:tc>
      </w:tr>
      <w:tr w:rsidR="00DF14AD" w:rsidRPr="00DF02E1" w:rsidTr="00197508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DF02E1" w:rsidTr="00197508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DF02E1" w:rsidRDefault="00DF14AD" w:rsidP="007B2273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DF02E1" w:rsidTr="00197508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DF02E1" w:rsidTr="00197508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DF02E1" w:rsidTr="00197508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DF02E1" w:rsidRDefault="00DF14AD" w:rsidP="007B2273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Codice progetto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DF14AD" w:rsidRPr="00DF02E1" w:rsidTr="00197508">
        <w:trPr>
          <w:trHeight w:hRule="exact" w:val="369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DF14AD" w:rsidRPr="00DF02E1" w:rsidRDefault="00886276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Progetto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4AD" w:rsidRPr="00DF02E1" w:rsidRDefault="00DF14A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:rsidR="00A327B3" w:rsidRPr="00DF02E1" w:rsidRDefault="00A327B3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197508" w:rsidRPr="00DF02E1" w:rsidRDefault="00197508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567"/>
        <w:gridCol w:w="567"/>
        <w:gridCol w:w="567"/>
        <w:gridCol w:w="1054"/>
      </w:tblGrid>
      <w:tr w:rsidR="006C410A" w:rsidRPr="00DF02E1" w:rsidTr="007D7458">
        <w:trPr>
          <w:cantSplit/>
          <w:trHeight w:val="60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F02E1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F02E1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F02E1" w:rsidRDefault="00BA5107" w:rsidP="007B2273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</w:t>
            </w:r>
            <w:r w:rsidR="007B2273"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F02E1" w:rsidRDefault="00BA5107" w:rsidP="007B2273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</w:t>
            </w:r>
            <w:r w:rsidR="007B2273"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F02E1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DF02E1" w:rsidRDefault="00BA5107" w:rsidP="00B7093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A710A4" w:rsidRPr="00DF02E1" w:rsidTr="00A710A4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0A4" w:rsidRPr="00DF02E1" w:rsidRDefault="0088718D" w:rsidP="0088718D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L’iter relativo al controllo di I livello è concluso?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18D" w:rsidRPr="00DF02E1" w:rsidRDefault="0088718D" w:rsidP="0088718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Check</w:t>
            </w:r>
            <w:proofErr w:type="spellEnd"/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list del controllo amministrativo a tavolino</w:t>
            </w:r>
          </w:p>
          <w:p w:rsidR="0088718D" w:rsidRPr="00DF02E1" w:rsidRDefault="0088718D" w:rsidP="0088718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Check</w:t>
            </w:r>
            <w:proofErr w:type="spellEnd"/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list del controllo amministrativo in loco</w:t>
            </w:r>
            <w:r w:rsidRPr="00DF02E1" w:rsidDel="0088718D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</w:t>
            </w:r>
          </w:p>
          <w:p w:rsidR="00A710A4" w:rsidRPr="00DF02E1" w:rsidRDefault="0088718D" w:rsidP="0088718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Verbale relativo alla chiusura dell’iter di controllo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A710A4" w:rsidRPr="00DF02E1" w:rsidTr="00197508">
        <w:trPr>
          <w:trHeight w:val="705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0A4" w:rsidRPr="00DF02E1" w:rsidRDefault="00A710A4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Se il saldo da pagare è positivo, è stata presentata la richiesta di saldo?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0A4" w:rsidRPr="00DF02E1" w:rsidRDefault="0088718D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Domanda di pagamento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A4" w:rsidRPr="00DF02E1" w:rsidRDefault="00A710A4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  <w:tr w:rsidR="0088718D" w:rsidRPr="00DF02E1" w:rsidTr="00A710A4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18D" w:rsidRPr="00DF02E1" w:rsidRDefault="0088718D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Se il saldo è negativo, sono state concluse le procedure di recupero nei confronti del beneficiario o sono state avviate le procedure per la compensazione?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18D" w:rsidRPr="00DF02E1" w:rsidRDefault="0088718D" w:rsidP="0088718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Atto amministrativo di recupero e accertamento o di compensazione</w:t>
            </w:r>
          </w:p>
          <w:p w:rsidR="0088718D" w:rsidRPr="00DF02E1" w:rsidRDefault="0088718D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Documento comprovante l’introito o l’avvio delle procedure di compensazione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CD260F" w:rsidRPr="00DF02E1" w:rsidTr="00A710A4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260F" w:rsidRPr="00DF02E1" w:rsidRDefault="00CD260F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Per importi superiori a 5.000 euro (al netto dell’IVA) è stata effettuata la verifica di regolarità fiscale 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260F" w:rsidRPr="00DF02E1" w:rsidRDefault="00CD260F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Notifica di una o </w:t>
            </w:r>
            <w:proofErr w:type="spellStart"/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piu</w:t>
            </w:r>
            <w:proofErr w:type="spellEnd"/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̀ cartelle di pagamento (Servizio Verifica Inadempimenti dell’Agenzia delle Entrate-Riscossioni)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60F" w:rsidRPr="00DF02E1" w:rsidRDefault="00CD260F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60F" w:rsidRPr="00DF02E1" w:rsidRDefault="00CD260F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60F" w:rsidRPr="00DF02E1" w:rsidRDefault="00CD260F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60F" w:rsidRPr="00DF02E1" w:rsidRDefault="00CD260F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88718D" w:rsidRPr="00DF02E1" w:rsidTr="00A710A4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18D" w:rsidRPr="00DF02E1" w:rsidRDefault="0088718D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E’ presente l’attestazione di regolarità contributiva (DURC)?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718D" w:rsidRPr="00DF02E1" w:rsidRDefault="0088718D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Documento unico di regolarità contributiva (DURC)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18D" w:rsidRPr="00DF02E1" w:rsidRDefault="0088718D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</w:tbl>
    <w:p w:rsidR="00762393" w:rsidRPr="00DF02E1" w:rsidRDefault="00762393"/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567"/>
        <w:gridCol w:w="567"/>
        <w:gridCol w:w="567"/>
        <w:gridCol w:w="1054"/>
      </w:tblGrid>
      <w:tr w:rsidR="00197508" w:rsidRPr="00DF02E1" w:rsidTr="002D6C11">
        <w:trPr>
          <w:cantSplit/>
          <w:trHeight w:val="60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97508" w:rsidRPr="00DF02E1" w:rsidRDefault="00197508" w:rsidP="002D6C1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97508" w:rsidRPr="00DF02E1" w:rsidRDefault="00197508" w:rsidP="002D6C1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97508" w:rsidRPr="00DF02E1" w:rsidRDefault="00197508" w:rsidP="002D6C1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97508" w:rsidRPr="00DF02E1" w:rsidRDefault="00197508" w:rsidP="002D6C1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197508" w:rsidRPr="00DF02E1" w:rsidRDefault="00197508" w:rsidP="002D6C1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97508" w:rsidRPr="00DF02E1" w:rsidRDefault="00197508" w:rsidP="002D6C1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CD260F" w:rsidRPr="00DF02E1" w:rsidTr="00A710A4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260F" w:rsidRPr="00DF02E1" w:rsidRDefault="00CD260F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 caso di aiuti di stato</w:t>
            </w:r>
            <w:r w:rsidR="001A3160"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che prevedono la clausola sospensiva (clausola </w:t>
            </w:r>
            <w:proofErr w:type="spellStart"/>
            <w:r w:rsidR="001A3160"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Deggendorf</w:t>
            </w:r>
            <w:proofErr w:type="spellEnd"/>
            <w:r w:rsidR="001A3160"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)</w:t>
            </w: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, è stata acquisita la dichiarazione circa la sussistenza di ordini di recupero pendenti relativi ad aiuti illegali eventualmente ricevuti dal beneficiario?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260F" w:rsidRPr="00DF02E1" w:rsidRDefault="00CD260F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Dichiarazione da parte del beneficiario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60F" w:rsidRPr="00DF02E1" w:rsidRDefault="00CD260F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60F" w:rsidRPr="00DF02E1" w:rsidRDefault="00CD260F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260F" w:rsidRPr="00DF02E1" w:rsidRDefault="00CD260F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260F" w:rsidRPr="00DF02E1" w:rsidRDefault="00CD260F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70833" w:rsidRPr="00DF02E1" w:rsidTr="00A710A4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833" w:rsidRPr="00DF02E1" w:rsidRDefault="00E70833" w:rsidP="00A710A4">
            <w:pPr>
              <w:numPr>
                <w:ilvl w:val="0"/>
                <w:numId w:val="13"/>
              </w:num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E’ presente il certificato antimafia in corso di validità o la richiesta di certificato antimafia (ove previsto)?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833" w:rsidRPr="00DF02E1" w:rsidRDefault="00E70833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Certificato antimafia </w:t>
            </w:r>
          </w:p>
          <w:p w:rsidR="00E70833" w:rsidRPr="00DF02E1" w:rsidRDefault="00E70833" w:rsidP="00A710A4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360" w:hanging="22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Richiesta certificato antimafia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33" w:rsidRPr="00DF02E1" w:rsidRDefault="00E70833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833" w:rsidRPr="00DF02E1" w:rsidRDefault="00E70833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33" w:rsidRPr="00DF02E1" w:rsidRDefault="00E70833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833" w:rsidRPr="00DF02E1" w:rsidRDefault="00E70833" w:rsidP="00B709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C23758" w:rsidRPr="00DF02E1" w:rsidRDefault="00C23758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A80D87" w:rsidRPr="00DF02E1" w:rsidRDefault="00A80D87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E13DB2" w:rsidRPr="00DF02E1" w:rsidRDefault="00E13DB2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DF02E1">
        <w:rPr>
          <w:rFonts w:ascii="Arial Unicode MS" w:eastAsia="Arial Unicode MS" w:hAnsi="Arial Unicode MS" w:cs="Arial Unicode MS"/>
          <w:b/>
          <w:sz w:val="21"/>
          <w:szCs w:val="21"/>
        </w:rPr>
        <w:t>Dati finanziari: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5493"/>
      </w:tblGrid>
      <w:tr w:rsidR="00E13DB2" w:rsidRPr="00DF02E1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>TOTALE</w:t>
            </w:r>
          </w:p>
        </w:tc>
      </w:tr>
      <w:tr w:rsidR="00E13DB2" w:rsidRPr="00DF02E1" w:rsidTr="00E13DB2">
        <w:tc>
          <w:tcPr>
            <w:tcW w:w="22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>Importo finanziato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13DB2" w:rsidRPr="00DF02E1" w:rsidTr="00E13DB2">
        <w:tc>
          <w:tcPr>
            <w:tcW w:w="2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Importo rendicontato dal beneficiario </w:t>
            </w:r>
          </w:p>
        </w:tc>
        <w:tc>
          <w:tcPr>
            <w:tcW w:w="27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13DB2" w:rsidRPr="00DF02E1" w:rsidTr="00E13DB2">
        <w:tc>
          <w:tcPr>
            <w:tcW w:w="2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:rsidR="00E13DB2" w:rsidRPr="00DF02E1" w:rsidRDefault="00E13DB2" w:rsidP="003B0BAC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Importo ammesso </w:t>
            </w:r>
          </w:p>
        </w:tc>
        <w:tc>
          <w:tcPr>
            <w:tcW w:w="27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88718D" w:rsidRPr="00DF02E1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8718D" w:rsidRPr="00DF02E1" w:rsidRDefault="0088718D" w:rsidP="00571AE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Acconto/Anticipo n. 1 erogato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8D" w:rsidRPr="00DF02E1" w:rsidRDefault="0088718D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88718D" w:rsidRPr="00DF02E1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8718D" w:rsidRPr="00DF02E1" w:rsidRDefault="0088718D" w:rsidP="00571AEB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 xml:space="preserve">Acconto/Anticipo n. ___ erogato </w:t>
            </w:r>
            <w:r w:rsidRPr="00DF02E1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eastAsia="ar-SA"/>
              </w:rPr>
              <w:t>(aggiungere una riga per ogni successivo acconto/anticipo erogato)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8D" w:rsidRPr="00DF02E1" w:rsidRDefault="0088718D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E13DB2" w:rsidRPr="00DF02E1" w:rsidTr="00E13DB2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 w:hint="eastAsia"/>
                <w:b/>
                <w:sz w:val="21"/>
                <w:szCs w:val="21"/>
                <w:lang w:eastAsia="ar-SA"/>
              </w:rPr>
              <w:t xml:space="preserve">Importo da erogare a saldo 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B2" w:rsidRPr="00DF02E1" w:rsidRDefault="00E13DB2" w:rsidP="00E13DB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E13DB2" w:rsidRPr="00DF02E1" w:rsidRDefault="00E13DB2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197508" w:rsidRPr="00DF02E1" w:rsidRDefault="00197508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E2209" w:rsidRPr="00DF02E1" w:rsidTr="004E22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2209" w:rsidRPr="00DF02E1" w:rsidRDefault="004E2209" w:rsidP="004E2209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ANNOTAZIONI</w:t>
            </w:r>
          </w:p>
        </w:tc>
      </w:tr>
      <w:tr w:rsidR="004E2209" w:rsidRPr="00DF02E1" w:rsidTr="004E2209">
        <w:trPr>
          <w:trHeight w:val="1598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2209" w:rsidRPr="00DF02E1" w:rsidRDefault="004E2209" w:rsidP="00363E32">
            <w:pPr>
              <w:suppressAutoHyphens/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4E2209" w:rsidRPr="00DF02E1" w:rsidRDefault="004E2209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197508" w:rsidRPr="00DF02E1" w:rsidRDefault="00197508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090"/>
        <w:gridCol w:w="3317"/>
        <w:gridCol w:w="3447"/>
      </w:tblGrid>
      <w:tr w:rsidR="0088718D" w:rsidRPr="00112C23" w:rsidTr="00571AEB">
        <w:tc>
          <w:tcPr>
            <w:tcW w:w="1568" w:type="pct"/>
            <w:shd w:val="clear" w:color="auto" w:fill="DBE5F1" w:themeFill="accent1" w:themeFillTint="33"/>
            <w:vAlign w:val="center"/>
          </w:tcPr>
          <w:p w:rsidR="0088718D" w:rsidRPr="00DF02E1" w:rsidRDefault="0088718D" w:rsidP="00571AE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Data</w:t>
            </w:r>
          </w:p>
        </w:tc>
        <w:tc>
          <w:tcPr>
            <w:tcW w:w="1683" w:type="pct"/>
            <w:shd w:val="clear" w:color="auto" w:fill="DBE5F1" w:themeFill="accent1" w:themeFillTint="33"/>
            <w:vAlign w:val="center"/>
          </w:tcPr>
          <w:p w:rsidR="0088718D" w:rsidRPr="00DF02E1" w:rsidRDefault="0088718D" w:rsidP="00571AE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Nome e qualifica del soggetto della SRRAI che ha effettuato il controllo</w:t>
            </w:r>
          </w:p>
        </w:tc>
        <w:tc>
          <w:tcPr>
            <w:tcW w:w="1749" w:type="pct"/>
            <w:shd w:val="clear" w:color="auto" w:fill="DBE5F1" w:themeFill="accent1" w:themeFillTint="33"/>
            <w:vAlign w:val="center"/>
          </w:tcPr>
          <w:p w:rsidR="0088718D" w:rsidRPr="00956FDA" w:rsidRDefault="0088718D" w:rsidP="00571AE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 w:rsidRPr="00DF02E1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Firma del soggetto della SRRAI che ha effettuato il controllo</w:t>
            </w:r>
          </w:p>
        </w:tc>
      </w:tr>
      <w:tr w:rsidR="0088718D" w:rsidRPr="00112C23" w:rsidTr="004E2209">
        <w:trPr>
          <w:trHeight w:val="643"/>
        </w:trPr>
        <w:tc>
          <w:tcPr>
            <w:tcW w:w="1568" w:type="pct"/>
          </w:tcPr>
          <w:p w:rsidR="0088718D" w:rsidRPr="00112C23" w:rsidRDefault="0088718D" w:rsidP="00571AE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683" w:type="pct"/>
          </w:tcPr>
          <w:p w:rsidR="0088718D" w:rsidRPr="00112C23" w:rsidRDefault="0088718D" w:rsidP="00571AE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749" w:type="pct"/>
          </w:tcPr>
          <w:p w:rsidR="0088718D" w:rsidRPr="00112C23" w:rsidRDefault="0088718D" w:rsidP="00571AE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2740ED" w:rsidRPr="00737513" w:rsidRDefault="002740ED" w:rsidP="00B7093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:rsidR="002740ED" w:rsidRPr="00737513" w:rsidRDefault="002740ED" w:rsidP="00F44BA6">
      <w:pPr>
        <w:spacing w:after="0" w:line="168" w:lineRule="auto"/>
        <w:jc w:val="both"/>
        <w:rPr>
          <w:sz w:val="21"/>
          <w:szCs w:val="21"/>
        </w:rPr>
      </w:pPr>
    </w:p>
    <w:sectPr w:rsidR="002740ED" w:rsidRPr="00737513" w:rsidSect="006D32C9">
      <w:headerReference w:type="default" r:id="rId14"/>
      <w:footerReference w:type="default" r:id="rId15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DF" w:rsidRDefault="00485CDF" w:rsidP="007075C4">
      <w:pPr>
        <w:spacing w:after="0" w:line="240" w:lineRule="auto"/>
      </w:pPr>
      <w:r>
        <w:separator/>
      </w:r>
    </w:p>
  </w:endnote>
  <w:endnote w:type="continuationSeparator" w:id="0">
    <w:p w:rsidR="00485CDF" w:rsidRDefault="00485CDF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BE1A6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E1A67" w:rsidRPr="00BE1A67" w:rsidRDefault="000C6A51" w:rsidP="00BE1A67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="00BE1A67" w:rsidRPr="00BE1A67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6A2C53" w:rsidRPr="006A2C53">
            <w:rPr>
              <w:rFonts w:ascii="Arial Unicode MS" w:eastAsia="Arial Unicode MS" w:hAnsi="Arial Unicode MS" w:cs="Arial Unicode MS"/>
              <w:bCs/>
              <w:noProof/>
              <w:sz w:val="20"/>
            </w:rPr>
            <w:t>2</w:t>
          </w:r>
          <w:r w:rsidRPr="00BE1A67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1A6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E1A67" w:rsidRDefault="00BE1A67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E1A67" w:rsidRDefault="00BE1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DF" w:rsidRDefault="00485CDF" w:rsidP="007075C4">
      <w:pPr>
        <w:spacing w:after="0" w:line="240" w:lineRule="auto"/>
      </w:pPr>
      <w:r>
        <w:separator/>
      </w:r>
    </w:p>
  </w:footnote>
  <w:footnote w:type="continuationSeparator" w:id="0">
    <w:p w:rsidR="00485CDF" w:rsidRDefault="00485CDF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5538985AA76F4474A6F230CFCB9FA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1A67" w:rsidRDefault="00BE1A67" w:rsidP="00457057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 w:rsidR="00277AF3"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degli interventi finanziati dal PO FSE 2014/20</w:t>
        </w:r>
      </w:p>
    </w:sdtContent>
  </w:sdt>
  <w:p w:rsidR="007075C4" w:rsidRDefault="006A2C53" w:rsidP="00BE1A67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Arial Unicode MS" w:eastAsia="Calibri" w:hAnsi="Arial Unicode MS" w:cs="Times New Roman"/>
          <w:sz w:val="20"/>
        </w:rPr>
        <w:alias w:val="Data"/>
        <w:id w:val="77547044"/>
        <w:placeholder>
          <w:docPart w:val="AF25ACA810AB48D2A75BD2FFC5DE72A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BE1A67" w:rsidRPr="00BE1A67">
          <w:rPr>
            <w:rFonts w:ascii="Arial Unicode MS" w:eastAsia="Calibri" w:hAnsi="Arial Unicode MS" w:cs="Times New Roman"/>
            <w:sz w:val="20"/>
          </w:rPr>
          <w:t xml:space="preserve">Regione </w:t>
        </w:r>
        <w:r w:rsidR="007B2273">
          <w:rPr>
            <w:rFonts w:ascii="Arial Unicode MS" w:eastAsia="Calibri" w:hAnsi="Arial Unicode MS" w:cs="Times New Roman"/>
            <w:sz w:val="20"/>
          </w:rPr>
          <w:t>a</w:t>
        </w:r>
        <w:r w:rsidR="00BE1A67" w:rsidRPr="00BE1A67">
          <w:rPr>
            <w:rFonts w:ascii="Arial Unicode MS" w:eastAsia="Calibri" w:hAnsi="Arial Unicode MS" w:cs="Times New Roman"/>
            <w:sz w:val="20"/>
          </w:rPr>
          <w:t>utonoma Valle d’Aosta</w:t>
        </w:r>
        <w:r w:rsidR="00EE6A9F">
          <w:rPr>
            <w:rFonts w:ascii="Arial Unicode MS" w:eastAsia="Calibri" w:hAnsi="Arial Unicode MS" w:cs="Times New Roman"/>
            <w:sz w:val="20"/>
          </w:rPr>
          <w:t xml:space="preserve"> </w:t>
        </w:r>
      </w:sdtContent>
    </w:sdt>
    <w:r w:rsidR="00943451">
      <w:rPr>
        <w:rFonts w:ascii="Arial Unicode MS" w:eastAsia="Calibri" w:hAnsi="Arial Unicode MS" w:cs="Times New Roman"/>
        <w:sz w:val="20"/>
      </w:rPr>
      <w:t>-</w:t>
    </w:r>
    <w:r w:rsidR="00EE6A9F">
      <w:rPr>
        <w:rFonts w:ascii="Arial Unicode MS" w:eastAsia="Calibri" w:hAnsi="Arial Unicode MS" w:cs="Times New Roman"/>
        <w:sz w:val="20"/>
      </w:rPr>
      <w:t xml:space="preserve"> V</w:t>
    </w:r>
    <w:r w:rsidR="00943451">
      <w:rPr>
        <w:rFonts w:ascii="Arial Unicode MS" w:eastAsia="Calibri" w:hAnsi="Arial Unicode MS" w:cs="Times New Roman"/>
        <w:sz w:val="20"/>
      </w:rPr>
      <w:t>ersione_</w:t>
    </w:r>
    <w:r w:rsidR="007E7706">
      <w:rPr>
        <w:rFonts w:ascii="Arial Unicode MS" w:eastAsia="Calibri" w:hAnsi="Arial Unicode MS" w:cs="Times New Roman"/>
        <w:sz w:val="20"/>
      </w:rPr>
      <w:t>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52"/>
    <w:multiLevelType w:val="singleLevel"/>
    <w:tmpl w:val="CAB6327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2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C65AB7"/>
    <w:multiLevelType w:val="hybridMultilevel"/>
    <w:tmpl w:val="D5C8D1C4"/>
    <w:name w:val="WW8Num1082"/>
    <w:lvl w:ilvl="0" w:tplc="53A4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638E7"/>
    <w:multiLevelType w:val="hybridMultilevel"/>
    <w:tmpl w:val="042C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45128"/>
    <w:multiLevelType w:val="hybridMultilevel"/>
    <w:tmpl w:val="5032E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087"/>
    <w:multiLevelType w:val="hybridMultilevel"/>
    <w:tmpl w:val="61C8D554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F6C01"/>
    <w:multiLevelType w:val="hybridMultilevel"/>
    <w:tmpl w:val="9C0AA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2CE7"/>
    <w:multiLevelType w:val="hybridMultilevel"/>
    <w:tmpl w:val="C1A42EEC"/>
    <w:lvl w:ilvl="0" w:tplc="0410000F">
      <w:start w:val="1"/>
      <w:numFmt w:val="decimal"/>
      <w:lvlText w:val="%1."/>
      <w:lvlJc w:val="left"/>
      <w:pPr>
        <w:ind w:left="1041" w:hanging="360"/>
      </w:p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1">
    <w:nsid w:val="3F59727E"/>
    <w:multiLevelType w:val="hybridMultilevel"/>
    <w:tmpl w:val="2BFEF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E678F"/>
    <w:multiLevelType w:val="hybridMultilevel"/>
    <w:tmpl w:val="287A19AA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14AB8"/>
    <w:multiLevelType w:val="hybridMultilevel"/>
    <w:tmpl w:val="8A288F76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274E8"/>
    <w:rsid w:val="00055D0B"/>
    <w:rsid w:val="00057734"/>
    <w:rsid w:val="00067BDB"/>
    <w:rsid w:val="00087F95"/>
    <w:rsid w:val="00095FE5"/>
    <w:rsid w:val="000B43B2"/>
    <w:rsid w:val="000C6A51"/>
    <w:rsid w:val="000E0FA3"/>
    <w:rsid w:val="0013052F"/>
    <w:rsid w:val="00134981"/>
    <w:rsid w:val="0015258B"/>
    <w:rsid w:val="0016036F"/>
    <w:rsid w:val="0016644B"/>
    <w:rsid w:val="00183E35"/>
    <w:rsid w:val="00196FB6"/>
    <w:rsid w:val="00197508"/>
    <w:rsid w:val="001A09F6"/>
    <w:rsid w:val="001A3160"/>
    <w:rsid w:val="001B52C5"/>
    <w:rsid w:val="001B5816"/>
    <w:rsid w:val="001C25BC"/>
    <w:rsid w:val="001C4564"/>
    <w:rsid w:val="001D6726"/>
    <w:rsid w:val="002406C6"/>
    <w:rsid w:val="00245217"/>
    <w:rsid w:val="00251487"/>
    <w:rsid w:val="00263260"/>
    <w:rsid w:val="002740ED"/>
    <w:rsid w:val="00277AF3"/>
    <w:rsid w:val="00280DC2"/>
    <w:rsid w:val="002D0449"/>
    <w:rsid w:val="00303B2F"/>
    <w:rsid w:val="0030672B"/>
    <w:rsid w:val="00313F4E"/>
    <w:rsid w:val="00313F83"/>
    <w:rsid w:val="0032714E"/>
    <w:rsid w:val="00360268"/>
    <w:rsid w:val="00366FF8"/>
    <w:rsid w:val="003A3189"/>
    <w:rsid w:val="003A74D7"/>
    <w:rsid w:val="003B0BAC"/>
    <w:rsid w:val="003C4575"/>
    <w:rsid w:val="003D4E68"/>
    <w:rsid w:val="00436CD0"/>
    <w:rsid w:val="00457057"/>
    <w:rsid w:val="00485878"/>
    <w:rsid w:val="00485CDF"/>
    <w:rsid w:val="004A0C91"/>
    <w:rsid w:val="004A5D52"/>
    <w:rsid w:val="004A69B4"/>
    <w:rsid w:val="004D5A61"/>
    <w:rsid w:val="004E2075"/>
    <w:rsid w:val="004E2209"/>
    <w:rsid w:val="004F3511"/>
    <w:rsid w:val="005200DD"/>
    <w:rsid w:val="00535D3C"/>
    <w:rsid w:val="005543EE"/>
    <w:rsid w:val="00555B79"/>
    <w:rsid w:val="00556EE6"/>
    <w:rsid w:val="00561A28"/>
    <w:rsid w:val="005C16C5"/>
    <w:rsid w:val="005F6685"/>
    <w:rsid w:val="006038D2"/>
    <w:rsid w:val="00615658"/>
    <w:rsid w:val="006462F8"/>
    <w:rsid w:val="00672FC5"/>
    <w:rsid w:val="006A2C53"/>
    <w:rsid w:val="006A48D0"/>
    <w:rsid w:val="006C15B0"/>
    <w:rsid w:val="006C410A"/>
    <w:rsid w:val="006C5489"/>
    <w:rsid w:val="006D32C9"/>
    <w:rsid w:val="006E5F04"/>
    <w:rsid w:val="006E7352"/>
    <w:rsid w:val="007075C4"/>
    <w:rsid w:val="007226DE"/>
    <w:rsid w:val="00737513"/>
    <w:rsid w:val="00762393"/>
    <w:rsid w:val="00764F34"/>
    <w:rsid w:val="00772AED"/>
    <w:rsid w:val="00776AA6"/>
    <w:rsid w:val="0079010C"/>
    <w:rsid w:val="007B1CB7"/>
    <w:rsid w:val="007B2273"/>
    <w:rsid w:val="007D7458"/>
    <w:rsid w:val="007E7706"/>
    <w:rsid w:val="007F2F5E"/>
    <w:rsid w:val="007F3B7A"/>
    <w:rsid w:val="008178D8"/>
    <w:rsid w:val="00836269"/>
    <w:rsid w:val="0083708C"/>
    <w:rsid w:val="008442E2"/>
    <w:rsid w:val="00877500"/>
    <w:rsid w:val="00880C0B"/>
    <w:rsid w:val="00884EF9"/>
    <w:rsid w:val="00885D13"/>
    <w:rsid w:val="00886276"/>
    <w:rsid w:val="0088718D"/>
    <w:rsid w:val="008A2105"/>
    <w:rsid w:val="008E2993"/>
    <w:rsid w:val="0092313D"/>
    <w:rsid w:val="00931D2E"/>
    <w:rsid w:val="00943451"/>
    <w:rsid w:val="00953963"/>
    <w:rsid w:val="00972D0B"/>
    <w:rsid w:val="009740DD"/>
    <w:rsid w:val="009A4D18"/>
    <w:rsid w:val="009C6EB7"/>
    <w:rsid w:val="009D1638"/>
    <w:rsid w:val="009F16AE"/>
    <w:rsid w:val="009F46BD"/>
    <w:rsid w:val="009F6F63"/>
    <w:rsid w:val="00A018CE"/>
    <w:rsid w:val="00A023CD"/>
    <w:rsid w:val="00A0798C"/>
    <w:rsid w:val="00A23FA4"/>
    <w:rsid w:val="00A327B3"/>
    <w:rsid w:val="00A434CE"/>
    <w:rsid w:val="00A50629"/>
    <w:rsid w:val="00A60E60"/>
    <w:rsid w:val="00A710A4"/>
    <w:rsid w:val="00A756C5"/>
    <w:rsid w:val="00A80D87"/>
    <w:rsid w:val="00A92039"/>
    <w:rsid w:val="00AA136E"/>
    <w:rsid w:val="00AA16F0"/>
    <w:rsid w:val="00AD4879"/>
    <w:rsid w:val="00B0077A"/>
    <w:rsid w:val="00B2008C"/>
    <w:rsid w:val="00B3670F"/>
    <w:rsid w:val="00B37260"/>
    <w:rsid w:val="00B4188F"/>
    <w:rsid w:val="00B53EFC"/>
    <w:rsid w:val="00B55266"/>
    <w:rsid w:val="00B5680F"/>
    <w:rsid w:val="00B62853"/>
    <w:rsid w:val="00B70939"/>
    <w:rsid w:val="00B94AC8"/>
    <w:rsid w:val="00B972BB"/>
    <w:rsid w:val="00BA39BA"/>
    <w:rsid w:val="00BA5107"/>
    <w:rsid w:val="00BE1A67"/>
    <w:rsid w:val="00BE21AB"/>
    <w:rsid w:val="00BE3029"/>
    <w:rsid w:val="00C03658"/>
    <w:rsid w:val="00C04EB9"/>
    <w:rsid w:val="00C22412"/>
    <w:rsid w:val="00C23758"/>
    <w:rsid w:val="00C56530"/>
    <w:rsid w:val="00C803BA"/>
    <w:rsid w:val="00C821E4"/>
    <w:rsid w:val="00C944CD"/>
    <w:rsid w:val="00C9773B"/>
    <w:rsid w:val="00CA105A"/>
    <w:rsid w:val="00CC18CA"/>
    <w:rsid w:val="00CC381E"/>
    <w:rsid w:val="00CD0A50"/>
    <w:rsid w:val="00CD260F"/>
    <w:rsid w:val="00CF1B04"/>
    <w:rsid w:val="00D53923"/>
    <w:rsid w:val="00D64AAA"/>
    <w:rsid w:val="00D87A28"/>
    <w:rsid w:val="00D93D4B"/>
    <w:rsid w:val="00DB29A0"/>
    <w:rsid w:val="00DC7112"/>
    <w:rsid w:val="00DE074F"/>
    <w:rsid w:val="00DE3C18"/>
    <w:rsid w:val="00DF02E1"/>
    <w:rsid w:val="00DF14AD"/>
    <w:rsid w:val="00E04B4C"/>
    <w:rsid w:val="00E13DB2"/>
    <w:rsid w:val="00E31243"/>
    <w:rsid w:val="00E3448D"/>
    <w:rsid w:val="00E547E9"/>
    <w:rsid w:val="00E61A79"/>
    <w:rsid w:val="00E70833"/>
    <w:rsid w:val="00E7131C"/>
    <w:rsid w:val="00EC7987"/>
    <w:rsid w:val="00EE6280"/>
    <w:rsid w:val="00EE6A9F"/>
    <w:rsid w:val="00F03266"/>
    <w:rsid w:val="00F33A66"/>
    <w:rsid w:val="00F43AEE"/>
    <w:rsid w:val="00F43C76"/>
    <w:rsid w:val="00F44BA6"/>
    <w:rsid w:val="00F45B35"/>
    <w:rsid w:val="00F856EA"/>
    <w:rsid w:val="00F9133D"/>
    <w:rsid w:val="00F93F28"/>
    <w:rsid w:val="00FA417D"/>
    <w:rsid w:val="00FD10D8"/>
    <w:rsid w:val="00FD3F29"/>
    <w:rsid w:val="00FE0C36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uiPriority w:val="59"/>
    <w:rsid w:val="0072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uiPriority w:val="59"/>
    <w:rsid w:val="0072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8985AA76F4474A6F230CFCB9FA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423FF-52F1-4231-8F13-1CE7A8247BF6}"/>
      </w:docPartPr>
      <w:docPartBody>
        <w:p w:rsidR="007618B4" w:rsidRDefault="002A3171" w:rsidP="002A3171">
          <w:pPr>
            <w:pStyle w:val="5538985AA76F4474A6F230CFCB9FA6E5"/>
          </w:pPr>
          <w:r>
            <w:t>[Digitare il titolo del documento]</w:t>
          </w:r>
        </w:p>
      </w:docPartBody>
    </w:docPart>
    <w:docPart>
      <w:docPartPr>
        <w:name w:val="AF25ACA810AB48D2A75BD2FFC5DE7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9904-D61A-4C4E-873F-62D73F588ABF}"/>
      </w:docPartPr>
      <w:docPartBody>
        <w:p w:rsidR="007618B4" w:rsidRDefault="002A3171" w:rsidP="002A3171">
          <w:pPr>
            <w:pStyle w:val="AF25ACA810AB48D2A75BD2FFC5DE72A8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3171"/>
    <w:rsid w:val="002A3171"/>
    <w:rsid w:val="005A2739"/>
    <w:rsid w:val="0064493A"/>
    <w:rsid w:val="006B4D7F"/>
    <w:rsid w:val="007618B4"/>
    <w:rsid w:val="00776905"/>
    <w:rsid w:val="007B68C9"/>
    <w:rsid w:val="00A05EC0"/>
    <w:rsid w:val="00E0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E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38985AA76F4474A6F230CFCB9FA6E5">
    <w:name w:val="5538985AA76F4474A6F230CFCB9FA6E5"/>
    <w:rsid w:val="002A3171"/>
  </w:style>
  <w:style w:type="paragraph" w:customStyle="1" w:styleId="AF25ACA810AB48D2A75BD2FFC5DE72A8">
    <w:name w:val="AF25ACA810AB48D2A75BD2FFC5DE72A8"/>
    <w:rsid w:val="002A3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09F2EC-6D28-4E94-B3DD-9B306F5C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Veronique SOUDAZ</cp:lastModifiedBy>
  <cp:revision>5</cp:revision>
  <cp:lastPrinted>2019-10-16T08:46:00Z</cp:lastPrinted>
  <dcterms:created xsi:type="dcterms:W3CDTF">2019-08-09T07:54:00Z</dcterms:created>
  <dcterms:modified xsi:type="dcterms:W3CDTF">2019-10-16T08:46:00Z</dcterms:modified>
</cp:coreProperties>
</file>